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0B530B" w14:textId="204CDD8C" w:rsidR="00D67674" w:rsidRPr="00CE0DD7" w:rsidRDefault="00D67674" w:rsidP="00D67674">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#10</w:t>
      </w:r>
      <w:r>
        <w:rPr>
          <w:rFonts w:asciiTheme="minorHAnsi" w:hAnsiTheme="minorHAnsi" w:cstheme="minorHAnsi"/>
          <w:b/>
          <w:bCs/>
          <w:sz w:val="24"/>
          <w:szCs w:val="28"/>
          <w:lang w:val="en-CA"/>
        </w:rPr>
        <w:t>8</w:t>
      </w:r>
      <w:r w:rsidR="00A3110E">
        <w:rPr>
          <w:rFonts w:asciiTheme="minorHAnsi" w:hAnsiTheme="minorHAnsi" w:cstheme="minorHAnsi"/>
          <w:b/>
          <w:bCs/>
          <w:sz w:val="24"/>
          <w:szCs w:val="28"/>
          <w:lang w:val="en-CA"/>
        </w:rPr>
        <w:t>bis</w:t>
      </w:r>
      <w:r w:rsidRPr="00CE0DD7">
        <w:rPr>
          <w:rFonts w:asciiTheme="minorHAnsi" w:hAnsiTheme="minorHAnsi" w:cstheme="minorHAnsi"/>
          <w:b/>
          <w:bCs/>
          <w:sz w:val="24"/>
          <w:szCs w:val="28"/>
          <w:lang w:val="en-CA"/>
        </w:rPr>
        <w:tab/>
      </w:r>
      <w:r w:rsidRPr="00737D4F">
        <w:rPr>
          <w:rFonts w:asciiTheme="minorHAnsi" w:hAnsiTheme="minorHAnsi" w:cstheme="minorHAnsi"/>
          <w:b/>
          <w:bCs/>
          <w:sz w:val="24"/>
          <w:szCs w:val="28"/>
          <w:lang w:val="en-CA"/>
        </w:rPr>
        <w:t>R4-23</w:t>
      </w:r>
      <w:r>
        <w:rPr>
          <w:rFonts w:asciiTheme="minorHAnsi" w:hAnsiTheme="minorHAnsi" w:cstheme="minorHAnsi"/>
          <w:b/>
          <w:bCs/>
          <w:sz w:val="24"/>
          <w:szCs w:val="28"/>
          <w:lang w:val="en-CA"/>
        </w:rPr>
        <w:t>1</w:t>
      </w:r>
      <w:r w:rsidR="00F95A4F">
        <w:rPr>
          <w:rFonts w:asciiTheme="minorHAnsi" w:hAnsiTheme="minorHAnsi" w:cstheme="minorHAnsi"/>
          <w:b/>
          <w:bCs/>
          <w:sz w:val="24"/>
          <w:szCs w:val="28"/>
          <w:lang w:val="en-CA"/>
        </w:rPr>
        <w:t>6826</w:t>
      </w:r>
    </w:p>
    <w:p w14:paraId="207DAEDB" w14:textId="5FDF3811" w:rsidR="00D67674" w:rsidRPr="00CE0DD7" w:rsidRDefault="00A3110E" w:rsidP="00D67674">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Xiamen</w:t>
      </w:r>
      <w:r w:rsidR="00D67674">
        <w:rPr>
          <w:rFonts w:asciiTheme="minorHAnsi" w:hAnsiTheme="minorHAnsi" w:cstheme="minorHAnsi"/>
          <w:b/>
          <w:bCs/>
          <w:sz w:val="24"/>
          <w:szCs w:val="28"/>
          <w:lang w:val="en-CA"/>
        </w:rPr>
        <w:t xml:space="preserve">, </w:t>
      </w:r>
      <w:r w:rsidR="0063530A">
        <w:rPr>
          <w:rFonts w:asciiTheme="minorHAnsi" w:hAnsiTheme="minorHAnsi" w:cstheme="minorHAnsi"/>
          <w:b/>
          <w:bCs/>
          <w:sz w:val="24"/>
          <w:szCs w:val="28"/>
          <w:lang w:val="en-CA"/>
        </w:rPr>
        <w:t xml:space="preserve">China, </w:t>
      </w:r>
      <w:r>
        <w:rPr>
          <w:rFonts w:asciiTheme="minorHAnsi" w:hAnsiTheme="minorHAnsi" w:cstheme="minorHAnsi"/>
          <w:b/>
          <w:bCs/>
          <w:sz w:val="24"/>
          <w:szCs w:val="28"/>
          <w:lang w:val="en-CA"/>
        </w:rPr>
        <w:t>09 Oct.</w:t>
      </w:r>
      <w:r w:rsidR="00D67674">
        <w:rPr>
          <w:rFonts w:asciiTheme="minorHAnsi" w:hAnsiTheme="minorHAnsi" w:cstheme="minorHAnsi"/>
          <w:b/>
          <w:bCs/>
          <w:sz w:val="24"/>
          <w:szCs w:val="28"/>
          <w:lang w:val="en-CA"/>
        </w:rPr>
        <w:t xml:space="preserve"> </w:t>
      </w:r>
      <w:r w:rsidR="00D67674" w:rsidRPr="00CE0DD7">
        <w:rPr>
          <w:rFonts w:asciiTheme="minorHAnsi" w:hAnsiTheme="minorHAnsi" w:cstheme="minorHAnsi"/>
          <w:b/>
          <w:bCs/>
          <w:sz w:val="24"/>
          <w:szCs w:val="28"/>
          <w:lang w:val="en-CA"/>
        </w:rPr>
        <w:t>202</w:t>
      </w:r>
      <w:r w:rsidR="00D67674">
        <w:rPr>
          <w:rFonts w:asciiTheme="minorHAnsi" w:hAnsiTheme="minorHAnsi" w:cstheme="minorHAnsi"/>
          <w:b/>
          <w:bCs/>
          <w:sz w:val="24"/>
          <w:szCs w:val="28"/>
          <w:lang w:val="en-CA"/>
        </w:rPr>
        <w:t>3</w:t>
      </w:r>
      <w:r w:rsidR="00D67674" w:rsidRPr="00CE0DD7">
        <w:rPr>
          <w:rFonts w:asciiTheme="minorHAnsi" w:hAnsiTheme="minorHAnsi" w:cstheme="minorHAnsi"/>
          <w:b/>
          <w:bCs/>
          <w:sz w:val="24"/>
          <w:szCs w:val="28"/>
          <w:lang w:val="en-CA"/>
        </w:rPr>
        <w:t xml:space="preserve"> – </w:t>
      </w:r>
      <w:r w:rsidR="0063530A">
        <w:rPr>
          <w:rFonts w:asciiTheme="minorHAnsi" w:hAnsiTheme="minorHAnsi" w:cstheme="minorHAnsi"/>
          <w:b/>
          <w:bCs/>
          <w:sz w:val="24"/>
          <w:szCs w:val="28"/>
          <w:lang w:val="en-CA"/>
        </w:rPr>
        <w:t>13 Oct.</w:t>
      </w:r>
      <w:r w:rsidR="00D67674">
        <w:rPr>
          <w:rFonts w:asciiTheme="minorHAnsi" w:hAnsiTheme="minorHAnsi" w:cstheme="minorHAnsi"/>
          <w:b/>
          <w:bCs/>
          <w:sz w:val="24"/>
          <w:szCs w:val="28"/>
          <w:lang w:val="en-CA"/>
        </w:rPr>
        <w:t xml:space="preserve"> </w:t>
      </w:r>
      <w:r w:rsidR="00D67674" w:rsidRPr="00CE0DD7">
        <w:rPr>
          <w:rFonts w:asciiTheme="minorHAnsi" w:hAnsiTheme="minorHAnsi" w:cstheme="minorHAnsi"/>
          <w:b/>
          <w:bCs/>
          <w:sz w:val="24"/>
          <w:szCs w:val="28"/>
          <w:lang w:val="en-CA"/>
        </w:rPr>
        <w:t>202</w:t>
      </w:r>
      <w:r w:rsidR="00D67674">
        <w:rPr>
          <w:rFonts w:asciiTheme="minorHAnsi" w:hAnsiTheme="minorHAnsi" w:cstheme="minorHAnsi"/>
          <w:b/>
          <w:bCs/>
          <w:sz w:val="24"/>
          <w:szCs w:val="28"/>
          <w:lang w:val="en-CA"/>
        </w:rPr>
        <w:t>3</w:t>
      </w:r>
    </w:p>
    <w:p w14:paraId="10A9C3BB" w14:textId="3E012C74" w:rsidR="00D67674" w:rsidRPr="005B68C1" w:rsidRDefault="00D67674" w:rsidP="00D67674">
      <w:pPr>
        <w:tabs>
          <w:tab w:val="left" w:pos="1985"/>
        </w:tabs>
        <w:spacing w:before="240" w:after="0"/>
        <w:jc w:val="both"/>
        <w:rPr>
          <w:rFonts w:asciiTheme="minorHAnsi" w:hAnsiTheme="minorHAnsi" w:cstheme="minorHAnsi"/>
          <w:bCs/>
          <w:sz w:val="22"/>
          <w:szCs w:val="22"/>
          <w:lang w:val="en-US"/>
        </w:rPr>
      </w:pPr>
      <w:r w:rsidRPr="005B68C1">
        <w:rPr>
          <w:rFonts w:asciiTheme="minorHAnsi" w:hAnsiTheme="minorHAnsi" w:cstheme="minorHAnsi"/>
          <w:b/>
          <w:sz w:val="22"/>
          <w:szCs w:val="22"/>
          <w:lang w:val="en-US"/>
        </w:rPr>
        <w:t>Agenda Item:</w:t>
      </w:r>
      <w:r w:rsidRPr="005B68C1">
        <w:rPr>
          <w:rFonts w:asciiTheme="minorHAnsi" w:hAnsiTheme="minorHAnsi" w:cstheme="minorHAnsi"/>
          <w:b/>
          <w:sz w:val="22"/>
          <w:szCs w:val="22"/>
          <w:lang w:val="en-US"/>
        </w:rPr>
        <w:tab/>
      </w:r>
      <w:r w:rsidR="00027E98">
        <w:rPr>
          <w:rFonts w:asciiTheme="minorHAnsi" w:hAnsiTheme="minorHAnsi" w:cstheme="minorHAnsi"/>
          <w:b/>
          <w:sz w:val="22"/>
          <w:szCs w:val="22"/>
          <w:lang w:val="en-US"/>
        </w:rPr>
        <w:t>5</w:t>
      </w:r>
      <w:r w:rsidR="0078361D">
        <w:rPr>
          <w:rFonts w:asciiTheme="minorHAnsi" w:hAnsiTheme="minorHAnsi" w:cstheme="minorHAnsi"/>
          <w:b/>
          <w:sz w:val="22"/>
          <w:szCs w:val="22"/>
          <w:lang w:val="en-US"/>
        </w:rPr>
        <w:t>.24.2.</w:t>
      </w:r>
      <w:r w:rsidR="00027E98">
        <w:rPr>
          <w:rFonts w:asciiTheme="minorHAnsi" w:hAnsiTheme="minorHAnsi" w:cstheme="minorHAnsi"/>
          <w:b/>
          <w:sz w:val="22"/>
          <w:szCs w:val="22"/>
          <w:lang w:val="en-US"/>
        </w:rPr>
        <w:t>1.</w:t>
      </w:r>
      <w:r w:rsidR="0078361D">
        <w:rPr>
          <w:rFonts w:asciiTheme="minorHAnsi" w:hAnsiTheme="minorHAnsi" w:cstheme="minorHAnsi"/>
          <w:b/>
          <w:sz w:val="22"/>
          <w:szCs w:val="22"/>
          <w:lang w:val="en-US"/>
        </w:rPr>
        <w:t>4</w:t>
      </w:r>
    </w:p>
    <w:p w14:paraId="2CBB05F9" w14:textId="77777777" w:rsidR="00D24F68" w:rsidRPr="005B68C1" w:rsidRDefault="00D24F68" w:rsidP="00D24F68">
      <w:pPr>
        <w:tabs>
          <w:tab w:val="left" w:pos="1985"/>
        </w:tabs>
        <w:spacing w:after="0"/>
        <w:jc w:val="both"/>
        <w:rPr>
          <w:rFonts w:asciiTheme="minorHAnsi" w:hAnsiTheme="minorHAnsi" w:cstheme="minorHAnsi"/>
          <w:b/>
          <w:sz w:val="22"/>
          <w:szCs w:val="22"/>
          <w:lang w:val="en-CA"/>
        </w:rPr>
      </w:pPr>
      <w:r w:rsidRPr="005B68C1">
        <w:rPr>
          <w:rFonts w:asciiTheme="minorHAnsi" w:hAnsiTheme="minorHAnsi" w:cstheme="minorHAnsi"/>
          <w:b/>
          <w:sz w:val="22"/>
          <w:szCs w:val="22"/>
          <w:lang w:val="en-CA"/>
        </w:rPr>
        <w:t xml:space="preserve">Source: </w:t>
      </w:r>
      <w:r w:rsidRPr="005B68C1">
        <w:rPr>
          <w:rFonts w:asciiTheme="minorHAnsi" w:hAnsiTheme="minorHAnsi" w:cstheme="minorHAnsi"/>
          <w:b/>
          <w:sz w:val="22"/>
          <w:szCs w:val="22"/>
          <w:lang w:val="en-CA"/>
        </w:rPr>
        <w:tab/>
      </w:r>
      <w:r w:rsidRPr="005B68C1">
        <w:rPr>
          <w:rFonts w:asciiTheme="minorHAnsi" w:hAnsiTheme="minorHAnsi" w:cstheme="minorHAnsi"/>
          <w:bCs/>
          <w:sz w:val="22"/>
          <w:szCs w:val="22"/>
          <w:lang w:val="en-CA"/>
        </w:rPr>
        <w:t>Ericsson</w:t>
      </w:r>
    </w:p>
    <w:p w14:paraId="1DE0F7ED" w14:textId="060EB40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Title:</w:t>
      </w:r>
      <w:r w:rsidRPr="005B68C1">
        <w:rPr>
          <w:rFonts w:asciiTheme="minorHAnsi" w:hAnsiTheme="minorHAnsi" w:cstheme="minorHAnsi"/>
          <w:sz w:val="22"/>
          <w:szCs w:val="22"/>
          <w:lang w:val="en-CA"/>
        </w:rPr>
        <w:tab/>
      </w:r>
      <w:r w:rsidR="00D47473" w:rsidRPr="00D47473">
        <w:rPr>
          <w:rFonts w:asciiTheme="minorHAnsi" w:hAnsiTheme="minorHAnsi" w:cstheme="minorHAnsi"/>
          <w:sz w:val="22"/>
          <w:szCs w:val="22"/>
          <w:lang w:val="en-CA"/>
        </w:rPr>
        <w:t xml:space="preserve">Discussion on </w:t>
      </w:r>
      <w:r w:rsidR="00F203D2">
        <w:rPr>
          <w:rFonts w:asciiTheme="minorHAnsi" w:hAnsiTheme="minorHAnsi" w:cstheme="minorHAnsi"/>
          <w:sz w:val="22"/>
          <w:szCs w:val="22"/>
          <w:lang w:val="en-CA"/>
        </w:rPr>
        <w:t xml:space="preserve">PDCCH </w:t>
      </w:r>
      <w:r w:rsidR="00B446C4">
        <w:rPr>
          <w:rFonts w:asciiTheme="minorHAnsi" w:hAnsiTheme="minorHAnsi" w:cstheme="minorHAnsi"/>
          <w:sz w:val="22"/>
          <w:szCs w:val="22"/>
          <w:lang w:val="en-CA"/>
        </w:rPr>
        <w:t>order-based</w:t>
      </w:r>
      <w:r w:rsidR="00F203D2">
        <w:rPr>
          <w:rFonts w:asciiTheme="minorHAnsi" w:hAnsiTheme="minorHAnsi" w:cstheme="minorHAnsi"/>
          <w:sz w:val="22"/>
          <w:szCs w:val="22"/>
          <w:lang w:val="en-CA"/>
        </w:rPr>
        <w:t xml:space="preserve"> RACH delay requirements</w:t>
      </w:r>
      <w:r w:rsidR="00FB019B" w:rsidRPr="00FB019B">
        <w:rPr>
          <w:rFonts w:asciiTheme="minorHAnsi" w:hAnsiTheme="minorHAnsi" w:cstheme="minorHAnsi"/>
          <w:sz w:val="22"/>
          <w:szCs w:val="22"/>
          <w:lang w:val="en-CA"/>
        </w:rPr>
        <w:t xml:space="preserve"> </w:t>
      </w:r>
    </w:p>
    <w:p w14:paraId="5A940A19" w14:textId="7777777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Document for:</w:t>
      </w:r>
      <w:r w:rsidRPr="005B68C1">
        <w:rPr>
          <w:rFonts w:asciiTheme="minorHAnsi" w:hAnsiTheme="minorHAnsi" w:cstheme="minorHAnsi"/>
          <w:sz w:val="22"/>
          <w:szCs w:val="22"/>
          <w:lang w:val="en-CA"/>
        </w:rPr>
        <w:tab/>
        <w:t>Discussion</w:t>
      </w:r>
    </w:p>
    <w:p w14:paraId="7C545A76" w14:textId="77777777" w:rsidR="00D24F68" w:rsidRDefault="00D24F68" w:rsidP="00D24F68">
      <w:pPr>
        <w:pStyle w:val="Heading1"/>
        <w:rPr>
          <w:rFonts w:asciiTheme="minorHAnsi" w:hAnsiTheme="minorHAnsi" w:cstheme="minorHAnsi"/>
          <w:sz w:val="40"/>
          <w:szCs w:val="40"/>
          <w:lang w:val="en-CA"/>
        </w:rPr>
      </w:pPr>
      <w:r w:rsidRPr="005B68C1">
        <w:rPr>
          <w:rFonts w:asciiTheme="minorHAnsi" w:hAnsiTheme="minorHAnsi" w:cstheme="minorHAnsi"/>
          <w:sz w:val="40"/>
          <w:szCs w:val="40"/>
          <w:lang w:val="en-CA"/>
        </w:rPr>
        <w:t>Introduction</w:t>
      </w:r>
      <w:bookmarkStart w:id="2" w:name="OLE_LINK13"/>
      <w:bookmarkStart w:id="3" w:name="OLE_LINK14"/>
    </w:p>
    <w:p w14:paraId="71B0A483" w14:textId="601B9B16" w:rsidR="00E11A4D" w:rsidRPr="00477E60" w:rsidRDefault="00E11A4D" w:rsidP="00D24F68">
      <w:pPr>
        <w:rPr>
          <w:rFonts w:asciiTheme="minorHAnsi" w:hAnsiTheme="minorHAnsi" w:cstheme="minorHAnsi"/>
          <w:sz w:val="22"/>
          <w:lang w:val="en-CA"/>
        </w:rPr>
      </w:pPr>
      <w:r w:rsidRPr="00477E60">
        <w:rPr>
          <w:rFonts w:asciiTheme="minorHAnsi" w:hAnsiTheme="minorHAnsi" w:cstheme="minorHAnsi"/>
          <w:sz w:val="22"/>
          <w:lang w:val="en-CA"/>
        </w:rPr>
        <w:t xml:space="preserve">In this contribution, we provide our views on </w:t>
      </w:r>
      <w:r w:rsidR="00DE2550">
        <w:rPr>
          <w:rFonts w:asciiTheme="minorHAnsi" w:hAnsiTheme="minorHAnsi" w:cstheme="minorHAnsi"/>
          <w:sz w:val="22"/>
          <w:lang w:val="en-CA"/>
        </w:rPr>
        <w:t xml:space="preserve">the PDCCH </w:t>
      </w:r>
      <w:r w:rsidR="00B446C4">
        <w:rPr>
          <w:rFonts w:asciiTheme="minorHAnsi" w:hAnsiTheme="minorHAnsi" w:cstheme="minorHAnsi"/>
          <w:sz w:val="22"/>
          <w:lang w:val="en-CA"/>
        </w:rPr>
        <w:t>order-based</w:t>
      </w:r>
      <w:r w:rsidR="00DE2550">
        <w:rPr>
          <w:rFonts w:asciiTheme="minorHAnsi" w:hAnsiTheme="minorHAnsi" w:cstheme="minorHAnsi"/>
          <w:sz w:val="22"/>
          <w:lang w:val="en-CA"/>
        </w:rPr>
        <w:t xml:space="preserve"> RACH delay requirements </w:t>
      </w:r>
      <w:r w:rsidR="0040525F">
        <w:rPr>
          <w:rFonts w:asciiTheme="minorHAnsi" w:hAnsiTheme="minorHAnsi" w:cstheme="minorHAnsi"/>
          <w:sz w:val="22"/>
          <w:lang w:val="en-CA"/>
        </w:rPr>
        <w:t xml:space="preserve">of the </w:t>
      </w:r>
      <w:bookmarkStart w:id="4" w:name="_Hlk110923768"/>
      <w:r w:rsidR="007A3EDB" w:rsidRPr="007A3EDB">
        <w:rPr>
          <w:rFonts w:asciiTheme="minorHAnsi" w:hAnsiTheme="minorHAnsi" w:cstheme="minorHAnsi"/>
          <w:sz w:val="22"/>
          <w:lang w:val="en-CA"/>
        </w:rPr>
        <w:t>L1/L2 based inter-cell mobility</w:t>
      </w:r>
      <w:bookmarkEnd w:id="4"/>
      <w:r w:rsidR="007A3EDB" w:rsidRPr="007A3EDB">
        <w:rPr>
          <w:rFonts w:asciiTheme="minorHAnsi" w:hAnsiTheme="minorHAnsi" w:cstheme="minorHAnsi"/>
          <w:sz w:val="22"/>
          <w:lang w:val="en-CA"/>
        </w:rPr>
        <w:t xml:space="preserve"> </w:t>
      </w:r>
      <w:r w:rsidR="0040525F">
        <w:rPr>
          <w:rFonts w:asciiTheme="minorHAnsi" w:hAnsiTheme="minorHAnsi" w:cstheme="minorHAnsi"/>
          <w:sz w:val="22"/>
          <w:lang w:val="en-CA"/>
        </w:rPr>
        <w:t>(LTM)</w:t>
      </w:r>
      <w:r w:rsidR="00CF681D" w:rsidRPr="00477E60">
        <w:rPr>
          <w:rFonts w:asciiTheme="minorHAnsi" w:hAnsiTheme="minorHAnsi" w:cstheme="minorHAnsi"/>
          <w:sz w:val="22"/>
          <w:lang w:val="en-CA"/>
        </w:rPr>
        <w:t>.</w:t>
      </w:r>
      <w:r w:rsidRPr="00477E60">
        <w:rPr>
          <w:rFonts w:asciiTheme="minorHAnsi" w:hAnsiTheme="minorHAnsi" w:cstheme="minorHAnsi"/>
          <w:sz w:val="22"/>
          <w:lang w:val="en-CA"/>
        </w:rPr>
        <w:t xml:space="preserve"> </w:t>
      </w:r>
    </w:p>
    <w:p w14:paraId="0F573038" w14:textId="77777777" w:rsidR="00D24F68" w:rsidRDefault="00D24F68" w:rsidP="00D24F68">
      <w:pPr>
        <w:pStyle w:val="Heading1"/>
        <w:rPr>
          <w:rFonts w:asciiTheme="minorHAnsi" w:hAnsiTheme="minorHAnsi" w:cstheme="minorHAnsi"/>
          <w:sz w:val="40"/>
          <w:szCs w:val="40"/>
          <w:lang w:val="en-CA"/>
        </w:rPr>
      </w:pPr>
      <w:r w:rsidRPr="005B68C1">
        <w:rPr>
          <w:rFonts w:asciiTheme="minorHAnsi" w:hAnsiTheme="minorHAnsi" w:cstheme="minorHAnsi"/>
          <w:sz w:val="40"/>
          <w:szCs w:val="40"/>
          <w:lang w:val="en-CA"/>
        </w:rPr>
        <w:t>Discussion</w:t>
      </w:r>
    </w:p>
    <w:p w14:paraId="22F5B272" w14:textId="52843CB7" w:rsidR="005C1493" w:rsidRDefault="00446FB0" w:rsidP="00036357">
      <w:pPr>
        <w:pStyle w:val="Heading2"/>
        <w:rPr>
          <w:rFonts w:cs="Arial"/>
          <w:sz w:val="28"/>
          <w:szCs w:val="28"/>
        </w:rPr>
      </w:pPr>
      <w:r>
        <w:rPr>
          <w:rFonts w:cs="Arial"/>
          <w:sz w:val="28"/>
          <w:szCs w:val="28"/>
        </w:rPr>
        <w:t xml:space="preserve">  </w:t>
      </w:r>
      <w:r w:rsidR="00BD62C8" w:rsidRPr="00036357">
        <w:rPr>
          <w:rFonts w:cs="Arial"/>
          <w:sz w:val="28"/>
          <w:szCs w:val="28"/>
        </w:rPr>
        <w:t xml:space="preserve">PDCCH </w:t>
      </w:r>
      <w:r w:rsidR="00036357" w:rsidRPr="00036357">
        <w:rPr>
          <w:rFonts w:cs="Arial"/>
          <w:sz w:val="28"/>
          <w:szCs w:val="28"/>
        </w:rPr>
        <w:t>order-based</w:t>
      </w:r>
      <w:r w:rsidR="00BD62C8" w:rsidRPr="00036357">
        <w:rPr>
          <w:rFonts w:cs="Arial"/>
          <w:sz w:val="28"/>
          <w:szCs w:val="28"/>
        </w:rPr>
        <w:t xml:space="preserve"> RACH requirements </w:t>
      </w:r>
    </w:p>
    <w:p w14:paraId="4365AC29" w14:textId="3A53209D" w:rsidR="00F523AE" w:rsidRPr="00F523AE" w:rsidRDefault="00F523AE" w:rsidP="00F523AE">
      <w:pPr>
        <w:pStyle w:val="Heading3"/>
        <w:rPr>
          <w:sz w:val="24"/>
          <w:szCs w:val="18"/>
        </w:rPr>
      </w:pPr>
      <w:r w:rsidRPr="00F523AE">
        <w:rPr>
          <w:sz w:val="24"/>
          <w:szCs w:val="18"/>
        </w:rPr>
        <w:t>Delay requirements</w:t>
      </w:r>
    </w:p>
    <w:p w14:paraId="30F4CD9F" w14:textId="2EF11A27" w:rsidR="00B31FB3" w:rsidRDefault="00E92249" w:rsidP="00AE1C3D">
      <w:pPr>
        <w:rPr>
          <w:rFonts w:asciiTheme="minorHAnsi" w:hAnsiTheme="minorHAnsi" w:cstheme="minorHAnsi"/>
          <w:sz w:val="22"/>
          <w:szCs w:val="22"/>
        </w:rPr>
      </w:pPr>
      <w:r>
        <w:rPr>
          <w:rFonts w:asciiTheme="minorHAnsi" w:hAnsiTheme="minorHAnsi" w:cstheme="minorHAnsi"/>
          <w:sz w:val="22"/>
          <w:szCs w:val="22"/>
        </w:rPr>
        <w:t>W</w:t>
      </w:r>
      <w:r w:rsidR="00B31FB3" w:rsidRPr="0095489B">
        <w:rPr>
          <w:rFonts w:asciiTheme="minorHAnsi" w:hAnsiTheme="minorHAnsi" w:cstheme="minorHAnsi"/>
          <w:sz w:val="22"/>
          <w:szCs w:val="22"/>
        </w:rPr>
        <w:t xml:space="preserve">hen </w:t>
      </w:r>
      <w:r w:rsidR="00390D68">
        <w:rPr>
          <w:rFonts w:asciiTheme="minorHAnsi" w:hAnsiTheme="minorHAnsi" w:cstheme="minorHAnsi"/>
          <w:sz w:val="22"/>
          <w:szCs w:val="22"/>
        </w:rPr>
        <w:t xml:space="preserve">a </w:t>
      </w:r>
      <w:r w:rsidR="00B31FB3" w:rsidRPr="0095489B">
        <w:rPr>
          <w:rFonts w:asciiTheme="minorHAnsi" w:hAnsiTheme="minorHAnsi" w:cstheme="minorHAnsi"/>
          <w:sz w:val="22"/>
          <w:szCs w:val="22"/>
        </w:rPr>
        <w:t xml:space="preserve">UE is requested with PDCCH </w:t>
      </w:r>
      <w:r w:rsidR="00AE1C3D" w:rsidRPr="0095489B">
        <w:rPr>
          <w:rFonts w:asciiTheme="minorHAnsi" w:hAnsiTheme="minorHAnsi" w:cstheme="minorHAnsi"/>
          <w:sz w:val="22"/>
          <w:szCs w:val="22"/>
        </w:rPr>
        <w:t>order-based</w:t>
      </w:r>
      <w:r w:rsidR="00B31FB3" w:rsidRPr="0095489B">
        <w:rPr>
          <w:rFonts w:asciiTheme="minorHAnsi" w:hAnsiTheme="minorHAnsi" w:cstheme="minorHAnsi"/>
          <w:sz w:val="22"/>
          <w:szCs w:val="22"/>
        </w:rPr>
        <w:t xml:space="preserve"> RACH on serving cell, </w:t>
      </w:r>
      <w:r w:rsidR="002315F6">
        <w:rPr>
          <w:rFonts w:asciiTheme="minorHAnsi" w:hAnsiTheme="minorHAnsi" w:cstheme="minorHAnsi"/>
          <w:sz w:val="22"/>
          <w:szCs w:val="22"/>
        </w:rPr>
        <w:t>legacy</w:t>
      </w:r>
      <w:r w:rsidR="00B31FB3" w:rsidRPr="0095489B">
        <w:rPr>
          <w:rFonts w:asciiTheme="minorHAnsi" w:hAnsiTheme="minorHAnsi" w:cstheme="minorHAnsi"/>
          <w:sz w:val="22"/>
          <w:szCs w:val="22"/>
        </w:rPr>
        <w:t xml:space="preserve"> requirement is assumed that UE is D</w:t>
      </w:r>
      <w:r w:rsidR="00AE1C3D" w:rsidRPr="0095489B">
        <w:rPr>
          <w:rFonts w:asciiTheme="minorHAnsi" w:hAnsiTheme="minorHAnsi" w:cstheme="minorHAnsi"/>
          <w:sz w:val="22"/>
          <w:szCs w:val="22"/>
        </w:rPr>
        <w:t>L</w:t>
      </w:r>
      <w:r w:rsidR="00B31FB3" w:rsidRPr="0095489B">
        <w:rPr>
          <w:rFonts w:asciiTheme="minorHAnsi" w:hAnsiTheme="minorHAnsi" w:cstheme="minorHAnsi"/>
          <w:sz w:val="22"/>
          <w:szCs w:val="22"/>
        </w:rPr>
        <w:t xml:space="preserve"> synchronised with serving cell and time required for RACH transmission is only for processing of </w:t>
      </w:r>
      <w:r w:rsidR="00AE1C3D" w:rsidRPr="0095489B">
        <w:rPr>
          <w:rFonts w:asciiTheme="minorHAnsi" w:hAnsiTheme="minorHAnsi" w:cstheme="minorHAnsi"/>
          <w:sz w:val="22"/>
          <w:szCs w:val="22"/>
        </w:rPr>
        <w:t>PDCCH order</w:t>
      </w:r>
      <w:r w:rsidR="002130C4">
        <w:rPr>
          <w:rFonts w:asciiTheme="minorHAnsi" w:hAnsiTheme="minorHAnsi" w:cstheme="minorHAnsi"/>
          <w:sz w:val="22"/>
          <w:szCs w:val="22"/>
        </w:rPr>
        <w:t xml:space="preserve">, </w:t>
      </w:r>
      <w:r w:rsidR="00D62D1C">
        <w:rPr>
          <w:rFonts w:asciiTheme="minorHAnsi" w:hAnsiTheme="minorHAnsi" w:cstheme="minorHAnsi"/>
          <w:sz w:val="22"/>
          <w:szCs w:val="22"/>
        </w:rPr>
        <w:t xml:space="preserve">MAC processing delay, </w:t>
      </w:r>
      <w:r w:rsidR="00211B5B">
        <w:rPr>
          <w:rFonts w:asciiTheme="minorHAnsi" w:hAnsiTheme="minorHAnsi" w:cstheme="minorHAnsi"/>
          <w:sz w:val="22"/>
          <w:szCs w:val="22"/>
        </w:rPr>
        <w:t xml:space="preserve">generation of </w:t>
      </w:r>
      <w:r w:rsidR="004422B6">
        <w:rPr>
          <w:rFonts w:asciiTheme="minorHAnsi" w:hAnsiTheme="minorHAnsi" w:cstheme="minorHAnsi"/>
          <w:sz w:val="22"/>
          <w:szCs w:val="22"/>
        </w:rPr>
        <w:t xml:space="preserve">RACH </w:t>
      </w:r>
      <w:r w:rsidR="0052599B">
        <w:rPr>
          <w:rFonts w:asciiTheme="minorHAnsi" w:hAnsiTheme="minorHAnsi" w:cstheme="minorHAnsi"/>
          <w:sz w:val="22"/>
          <w:szCs w:val="22"/>
        </w:rPr>
        <w:t>signal</w:t>
      </w:r>
      <w:r w:rsidR="004422B6">
        <w:rPr>
          <w:rFonts w:asciiTheme="minorHAnsi" w:hAnsiTheme="minorHAnsi" w:cstheme="minorHAnsi"/>
          <w:sz w:val="22"/>
          <w:szCs w:val="22"/>
        </w:rPr>
        <w:t xml:space="preserve"> and </w:t>
      </w:r>
      <w:r w:rsidR="007A456F" w:rsidRPr="0095489B">
        <w:rPr>
          <w:rFonts w:asciiTheme="minorHAnsi" w:hAnsiTheme="minorHAnsi" w:cstheme="minorHAnsi"/>
          <w:sz w:val="22"/>
          <w:szCs w:val="22"/>
        </w:rPr>
        <w:t>the switching times</w:t>
      </w:r>
      <w:r w:rsidR="00273073">
        <w:rPr>
          <w:rFonts w:asciiTheme="minorHAnsi" w:hAnsiTheme="minorHAnsi" w:cstheme="minorHAnsi"/>
          <w:sz w:val="22"/>
          <w:szCs w:val="22"/>
        </w:rPr>
        <w:t xml:space="preserve"> (if UE needs to transmit RACH to </w:t>
      </w:r>
      <w:r w:rsidR="00292D36">
        <w:rPr>
          <w:rFonts w:asciiTheme="minorHAnsi" w:hAnsiTheme="minorHAnsi" w:cstheme="minorHAnsi"/>
          <w:sz w:val="22"/>
          <w:szCs w:val="22"/>
        </w:rPr>
        <w:t>another</w:t>
      </w:r>
      <w:r w:rsidR="00273073">
        <w:rPr>
          <w:rFonts w:asciiTheme="minorHAnsi" w:hAnsiTheme="minorHAnsi" w:cstheme="minorHAnsi"/>
          <w:sz w:val="22"/>
          <w:szCs w:val="22"/>
        </w:rPr>
        <w:t xml:space="preserve"> carrier than current UL)</w:t>
      </w:r>
      <w:r w:rsidR="007A456F" w:rsidRPr="0095489B">
        <w:rPr>
          <w:rFonts w:asciiTheme="minorHAnsi" w:hAnsiTheme="minorHAnsi" w:cstheme="minorHAnsi"/>
          <w:sz w:val="22"/>
          <w:szCs w:val="22"/>
        </w:rPr>
        <w:t xml:space="preserve"> to transmit RACH on </w:t>
      </w:r>
      <w:r w:rsidR="006E7DA3">
        <w:rPr>
          <w:rFonts w:asciiTheme="minorHAnsi" w:hAnsiTheme="minorHAnsi" w:cstheme="minorHAnsi"/>
          <w:sz w:val="22"/>
          <w:szCs w:val="22"/>
        </w:rPr>
        <w:t xml:space="preserve">other </w:t>
      </w:r>
      <w:r w:rsidR="007A456F" w:rsidRPr="0095489B">
        <w:rPr>
          <w:rFonts w:asciiTheme="minorHAnsi" w:hAnsiTheme="minorHAnsi" w:cstheme="minorHAnsi"/>
          <w:sz w:val="22"/>
          <w:szCs w:val="22"/>
        </w:rPr>
        <w:t xml:space="preserve">serving cell. </w:t>
      </w:r>
      <w:r w:rsidR="00D80FFB">
        <w:rPr>
          <w:rFonts w:asciiTheme="minorHAnsi" w:hAnsiTheme="minorHAnsi" w:cstheme="minorHAnsi"/>
          <w:sz w:val="22"/>
          <w:szCs w:val="22"/>
        </w:rPr>
        <w:t xml:space="preserve">For PDCCH </w:t>
      </w:r>
      <w:r w:rsidR="00144B23">
        <w:rPr>
          <w:rFonts w:asciiTheme="minorHAnsi" w:hAnsiTheme="minorHAnsi" w:cstheme="minorHAnsi"/>
          <w:sz w:val="22"/>
          <w:szCs w:val="22"/>
        </w:rPr>
        <w:t>order-based</w:t>
      </w:r>
      <w:r w:rsidR="00D80FFB">
        <w:rPr>
          <w:rFonts w:asciiTheme="minorHAnsi" w:hAnsiTheme="minorHAnsi" w:cstheme="minorHAnsi"/>
          <w:sz w:val="22"/>
          <w:szCs w:val="22"/>
        </w:rPr>
        <w:t xml:space="preserve"> RACH to neighbour cell, foll</w:t>
      </w:r>
      <w:r w:rsidR="00144B23">
        <w:rPr>
          <w:rFonts w:asciiTheme="minorHAnsi" w:hAnsiTheme="minorHAnsi" w:cstheme="minorHAnsi"/>
          <w:sz w:val="22"/>
          <w:szCs w:val="22"/>
        </w:rPr>
        <w:t xml:space="preserve">owing sequence is agreed in last meeting. </w:t>
      </w:r>
    </w:p>
    <w:p w14:paraId="1D27B7D4" w14:textId="77777777" w:rsidR="00144B23" w:rsidRDefault="00144B23" w:rsidP="00144B23">
      <w:pPr>
        <w:rPr>
          <w:rFonts w:eastAsiaTheme="minorEastAsia"/>
          <w:b/>
          <w:u w:val="single"/>
          <w:lang w:eastAsia="zh-CN"/>
        </w:rPr>
      </w:pPr>
      <w:r>
        <w:rPr>
          <w:b/>
          <w:u w:val="single"/>
          <w:lang w:eastAsia="ko-KR"/>
        </w:rPr>
        <w:t>Whether the time</w:t>
      </w:r>
      <w:r>
        <w:rPr>
          <w:rFonts w:eastAsiaTheme="minorEastAsia"/>
          <w:b/>
          <w:u w:val="single"/>
          <w:lang w:eastAsia="zh-CN"/>
        </w:rPr>
        <w:t xml:space="preserve"> for RF preparation and RF re-tuning is needed</w:t>
      </w:r>
    </w:p>
    <w:p w14:paraId="17C41476" w14:textId="77777777" w:rsidR="00144B23" w:rsidRDefault="00144B23" w:rsidP="00144B23">
      <w:pPr>
        <w:spacing w:after="120"/>
        <w:rPr>
          <w:b/>
          <w:bCs/>
          <w:szCs w:val="24"/>
          <w:lang w:eastAsia="zh-CN"/>
        </w:rPr>
      </w:pPr>
      <w:r>
        <w:rPr>
          <w:b/>
          <w:bCs/>
          <w:szCs w:val="24"/>
          <w:lang w:eastAsia="zh-CN"/>
        </w:rPr>
        <w:t>&lt;Agreement&gt;</w:t>
      </w:r>
    </w:p>
    <w:p w14:paraId="5851C18A" w14:textId="77777777" w:rsidR="00144B23" w:rsidRDefault="00144B23" w:rsidP="00144B23">
      <w:pPr>
        <w:pStyle w:val="ListParagraph"/>
        <w:numPr>
          <w:ilvl w:val="1"/>
          <w:numId w:val="15"/>
        </w:numPr>
        <w:spacing w:after="120"/>
        <w:ind w:left="1440"/>
        <w:contextualSpacing w:val="0"/>
        <w:rPr>
          <w:szCs w:val="24"/>
          <w:lang w:eastAsia="zh-CN"/>
        </w:rPr>
      </w:pPr>
      <w:r>
        <w:rPr>
          <w:szCs w:val="24"/>
          <w:lang w:eastAsia="zh-CN"/>
        </w:rPr>
        <w:t xml:space="preserve">The time for RF preparation and RF re-tuning is needed if RACH bandwidth of </w:t>
      </w:r>
      <w:proofErr w:type="spellStart"/>
      <w:r>
        <w:rPr>
          <w:szCs w:val="24"/>
          <w:lang w:eastAsia="zh-CN"/>
        </w:rPr>
        <w:t>neighbor</w:t>
      </w:r>
      <w:proofErr w:type="spellEnd"/>
      <w:r>
        <w:rPr>
          <w:szCs w:val="24"/>
          <w:lang w:eastAsia="zh-CN"/>
        </w:rPr>
        <w:t xml:space="preserve"> cell is not in the UL active BWP</w:t>
      </w:r>
    </w:p>
    <w:p w14:paraId="537AC0B2" w14:textId="77777777" w:rsidR="00144B23" w:rsidRDefault="00144B23" w:rsidP="00144B23">
      <w:pPr>
        <w:rPr>
          <w:rFonts w:eastAsia="Malgun Gothic"/>
          <w:b/>
          <w:u w:val="single"/>
          <w:lang w:eastAsia="ko-KR"/>
        </w:rPr>
      </w:pPr>
    </w:p>
    <w:p w14:paraId="273F4648" w14:textId="77777777" w:rsidR="00144B23" w:rsidRDefault="00144B23" w:rsidP="00144B23">
      <w:pPr>
        <w:rPr>
          <w:rFonts w:eastAsiaTheme="minorEastAsia"/>
          <w:b/>
          <w:u w:val="single"/>
          <w:lang w:eastAsia="zh-CN"/>
        </w:rPr>
      </w:pPr>
      <w:r>
        <w:rPr>
          <w:b/>
          <w:u w:val="single"/>
          <w:lang w:eastAsia="ko-KR"/>
        </w:rPr>
        <w:t>Whether to introduce a new term</w:t>
      </w:r>
      <w:r>
        <w:rPr>
          <w:rFonts w:eastAsiaTheme="minorEastAsia"/>
          <w:b/>
          <w:u w:val="single"/>
          <w:lang w:eastAsia="zh-CN"/>
        </w:rPr>
        <w:t xml:space="preserve"> for RF preparation and RF re-tuning is needed</w:t>
      </w:r>
    </w:p>
    <w:p w14:paraId="4177F4EC" w14:textId="77777777" w:rsidR="00144B23" w:rsidRDefault="00144B23" w:rsidP="00144B23">
      <w:pPr>
        <w:spacing w:after="120"/>
        <w:rPr>
          <w:b/>
          <w:bCs/>
          <w:szCs w:val="24"/>
          <w:lang w:eastAsia="zh-CN"/>
        </w:rPr>
      </w:pPr>
      <w:r>
        <w:rPr>
          <w:b/>
          <w:bCs/>
          <w:szCs w:val="24"/>
          <w:lang w:eastAsia="zh-CN"/>
        </w:rPr>
        <w:t>&lt; Agreement&gt;</w:t>
      </w:r>
    </w:p>
    <w:p w14:paraId="31FBE77D" w14:textId="77777777" w:rsidR="00144B23" w:rsidRDefault="00144B23" w:rsidP="00144B23">
      <w:pPr>
        <w:pStyle w:val="ListParagraph"/>
        <w:numPr>
          <w:ilvl w:val="1"/>
          <w:numId w:val="15"/>
        </w:numPr>
        <w:spacing w:after="120"/>
        <w:ind w:left="1440"/>
        <w:contextualSpacing w:val="0"/>
        <w:rPr>
          <w:szCs w:val="24"/>
          <w:lang w:eastAsia="zh-CN"/>
        </w:rPr>
      </w:pPr>
      <w:r>
        <w:rPr>
          <w:szCs w:val="24"/>
          <w:lang w:eastAsia="zh-CN"/>
        </w:rPr>
        <w:t>RAN4 shall introduce a new term for additional time for RF and/or BB preparation and retuning in PDCCH ordered PRACH toward target cell before cell switch.</w:t>
      </w:r>
    </w:p>
    <w:p w14:paraId="27EC7383" w14:textId="77777777" w:rsidR="00144B23" w:rsidRDefault="00144B23" w:rsidP="00144B23">
      <w:pPr>
        <w:pStyle w:val="ListParagraph"/>
        <w:numPr>
          <w:ilvl w:val="1"/>
          <w:numId w:val="15"/>
        </w:numPr>
        <w:spacing w:after="120"/>
        <w:ind w:left="1440"/>
        <w:contextualSpacing w:val="0"/>
        <w:rPr>
          <w:szCs w:val="24"/>
          <w:lang w:eastAsia="zh-CN"/>
        </w:rPr>
      </w:pPr>
      <w:r>
        <w:rPr>
          <w:rFonts w:cstheme="minorHAnsi"/>
        </w:rPr>
        <w:t>∆</w:t>
      </w:r>
      <w:r>
        <w:rPr>
          <w:rFonts w:cstheme="minorHAnsi"/>
          <w:vertAlign w:val="subscript"/>
        </w:rPr>
        <w:t>BWPSwitching</w:t>
      </w:r>
      <w:r>
        <w:t xml:space="preserve"> is not needed because all required components will be addressed separately.</w:t>
      </w:r>
    </w:p>
    <w:p w14:paraId="35183EE9" w14:textId="77777777" w:rsidR="00144B23" w:rsidRDefault="00144B23" w:rsidP="00144B23">
      <w:pPr>
        <w:pStyle w:val="ListParagraph"/>
        <w:spacing w:after="120"/>
        <w:ind w:left="1440"/>
        <w:rPr>
          <w:szCs w:val="24"/>
          <w:lang w:eastAsia="zh-CN"/>
        </w:rPr>
      </w:pPr>
    </w:p>
    <w:p w14:paraId="7E322DB5" w14:textId="77777777" w:rsidR="00144B23" w:rsidRDefault="00144B23" w:rsidP="00144B23">
      <w:pPr>
        <w:rPr>
          <w:rFonts w:eastAsiaTheme="minorEastAsia"/>
          <w:b/>
          <w:u w:val="single"/>
          <w:lang w:eastAsia="zh-CN"/>
        </w:rPr>
      </w:pPr>
      <w:r>
        <w:rPr>
          <w:b/>
          <w:u w:val="single"/>
          <w:lang w:eastAsia="ko-KR"/>
        </w:rPr>
        <w:t>The value of additional time</w:t>
      </w:r>
      <w:r>
        <w:rPr>
          <w:rFonts w:eastAsiaTheme="minorEastAsia"/>
          <w:b/>
          <w:u w:val="single"/>
          <w:lang w:eastAsia="zh-CN"/>
        </w:rPr>
        <w:t xml:space="preserve"> for RF/BB preparation and RF re-tuning</w:t>
      </w:r>
    </w:p>
    <w:p w14:paraId="66107A61" w14:textId="77777777" w:rsidR="00144B23" w:rsidRDefault="00144B23" w:rsidP="00144B23">
      <w:pPr>
        <w:spacing w:after="120"/>
        <w:rPr>
          <w:b/>
          <w:bCs/>
          <w:szCs w:val="24"/>
          <w:lang w:eastAsia="zh-CN"/>
        </w:rPr>
      </w:pPr>
      <w:r>
        <w:rPr>
          <w:b/>
          <w:bCs/>
          <w:szCs w:val="24"/>
          <w:lang w:eastAsia="zh-CN"/>
        </w:rPr>
        <w:t>&lt;</w:t>
      </w:r>
      <w:r w:rsidDel="00B41E62">
        <w:rPr>
          <w:b/>
          <w:bCs/>
          <w:szCs w:val="24"/>
          <w:lang w:eastAsia="zh-CN"/>
        </w:rPr>
        <w:t xml:space="preserve"> </w:t>
      </w:r>
      <w:r>
        <w:rPr>
          <w:b/>
          <w:bCs/>
          <w:szCs w:val="24"/>
          <w:lang w:eastAsia="zh-CN"/>
        </w:rPr>
        <w:t>Agreement&gt;</w:t>
      </w:r>
    </w:p>
    <w:p w14:paraId="2133BE5F" w14:textId="77777777" w:rsidR="00144B23" w:rsidRPr="00B53797" w:rsidRDefault="00144B23" w:rsidP="00144B23">
      <w:pPr>
        <w:pStyle w:val="ListParagraph"/>
        <w:numPr>
          <w:ilvl w:val="1"/>
          <w:numId w:val="15"/>
        </w:numPr>
        <w:snapToGrid w:val="0"/>
        <w:spacing w:after="0" w:line="256" w:lineRule="auto"/>
        <w:rPr>
          <w:rFonts w:cs="Arial"/>
          <w:lang w:eastAsia="zh-CN"/>
        </w:rPr>
      </w:pPr>
      <w:r w:rsidRPr="00CF4543">
        <w:rPr>
          <w:rFonts w:cs="Arial"/>
          <w:lang w:eastAsia="zh-CN"/>
        </w:rPr>
        <w:t>For the case of PRACH bandwidth outside active UL BWP but within one of configured UL BWPs</w:t>
      </w:r>
      <w:r>
        <w:rPr>
          <w:rFonts w:cs="Arial"/>
          <w:lang w:eastAsia="zh-CN"/>
        </w:rPr>
        <w:t xml:space="preserve"> of any active serving cell</w:t>
      </w:r>
      <w:r w:rsidRPr="00CF4543">
        <w:rPr>
          <w:rFonts w:cs="Arial"/>
          <w:lang w:eastAsia="zh-CN"/>
        </w:rPr>
        <w:t>,</w:t>
      </w:r>
      <w:r>
        <w:rPr>
          <w:rFonts w:cs="Arial"/>
          <w:lang w:eastAsia="zh-CN"/>
        </w:rPr>
        <w:t xml:space="preserve"> </w:t>
      </w:r>
      <w:r w:rsidRPr="00B53797">
        <w:rPr>
          <w:rFonts w:eastAsia="DengXian"/>
          <w:bCs/>
          <w:lang w:eastAsia="zh-CN"/>
        </w:rPr>
        <w:t>∆</w:t>
      </w:r>
      <w:r w:rsidRPr="00B53797">
        <w:rPr>
          <w:rFonts w:eastAsia="DengXian" w:hint="eastAsia"/>
          <w:bCs/>
          <w:vertAlign w:val="subscript"/>
          <w:lang w:eastAsia="zh-CN"/>
        </w:rPr>
        <w:t>RF</w:t>
      </w:r>
      <w:r>
        <w:rPr>
          <w:rFonts w:eastAsia="DengXian" w:hint="eastAsia"/>
          <w:bCs/>
          <w:vertAlign w:val="subscript"/>
          <w:lang w:eastAsia="zh-CN"/>
        </w:rPr>
        <w:t>/BB</w:t>
      </w:r>
      <w:r w:rsidRPr="00B53797">
        <w:rPr>
          <w:rFonts w:eastAsia="DengXian" w:hint="eastAsia"/>
          <w:bCs/>
          <w:vertAlign w:val="subscript"/>
          <w:lang w:eastAsia="zh-CN"/>
        </w:rPr>
        <w:t>_</w:t>
      </w:r>
      <w:r w:rsidRPr="00B53797">
        <w:rPr>
          <w:rFonts w:eastAsia="DengXian"/>
          <w:bCs/>
          <w:vertAlign w:val="subscript"/>
          <w:lang w:eastAsia="zh-CN"/>
        </w:rPr>
        <w:t>preparation</w:t>
      </w:r>
      <w:r>
        <w:rPr>
          <w:rFonts w:eastAsia="DengXian"/>
          <w:bCs/>
          <w:vertAlign w:val="subscript"/>
          <w:lang w:eastAsia="zh-CN"/>
        </w:rPr>
        <w:t xml:space="preserve"> </w:t>
      </w:r>
      <w:r>
        <w:rPr>
          <w:rFonts w:eastAsia="DengXian"/>
          <w:bCs/>
          <w:lang w:eastAsia="zh-CN"/>
        </w:rPr>
        <w:t>is DCI based BWP switching delay specified in clause 8.6 of TS 38.133 (in TS 38.133, DCI based BWP switch delay value is dependent on UE capability)</w:t>
      </w:r>
      <w:r>
        <w:rPr>
          <w:rFonts w:eastAsia="DengXian" w:hint="eastAsia"/>
          <w:bCs/>
          <w:lang w:eastAsia="zh-CN"/>
        </w:rPr>
        <w:t>.</w:t>
      </w:r>
      <w:r>
        <w:rPr>
          <w:rFonts w:eastAsia="DengXian"/>
          <w:bCs/>
          <w:lang w:eastAsia="zh-CN"/>
        </w:rPr>
        <w:t xml:space="preserve"> </w:t>
      </w:r>
    </w:p>
    <w:p w14:paraId="591B01E6" w14:textId="77777777" w:rsidR="00144B23" w:rsidRDefault="00144B23" w:rsidP="00144B23">
      <w:pPr>
        <w:pStyle w:val="ListParagraph"/>
        <w:numPr>
          <w:ilvl w:val="1"/>
          <w:numId w:val="15"/>
        </w:numPr>
        <w:snapToGrid w:val="0"/>
        <w:spacing w:after="0" w:line="256" w:lineRule="auto"/>
        <w:rPr>
          <w:rFonts w:cs="Arial"/>
          <w:lang w:eastAsia="zh-CN"/>
        </w:rPr>
      </w:pPr>
      <w:bookmarkStart w:id="5" w:name="_Hlk146282493"/>
      <w:r w:rsidRPr="00B53797">
        <w:rPr>
          <w:rFonts w:cs="Arial" w:hint="eastAsia"/>
          <w:lang w:eastAsia="zh-CN"/>
        </w:rPr>
        <w:t xml:space="preserve">For the case of </w:t>
      </w:r>
      <w:r w:rsidRPr="00B53797">
        <w:rPr>
          <w:rFonts w:cs="Arial"/>
          <w:lang w:eastAsia="zh-CN"/>
        </w:rPr>
        <w:t>PRACH bandwidth is not within any of the configured UL BWPs</w:t>
      </w:r>
      <w:r>
        <w:rPr>
          <w:rFonts w:cs="Arial"/>
          <w:lang w:eastAsia="zh-CN"/>
        </w:rPr>
        <w:t xml:space="preserve"> of any active serving cell</w:t>
      </w:r>
      <w:r w:rsidRPr="00B53797">
        <w:rPr>
          <w:rFonts w:cs="Arial" w:hint="eastAsia"/>
          <w:lang w:eastAsia="zh-CN"/>
        </w:rPr>
        <w:t>,</w:t>
      </w:r>
      <w:r>
        <w:rPr>
          <w:rFonts w:cs="Arial"/>
          <w:lang w:eastAsia="zh-CN"/>
        </w:rPr>
        <w:t xml:space="preserve"> </w:t>
      </w:r>
      <w:r w:rsidRPr="00B53797">
        <w:rPr>
          <w:rFonts w:eastAsia="DengXian"/>
          <w:bCs/>
          <w:lang w:eastAsia="zh-CN"/>
        </w:rPr>
        <w:t>∆</w:t>
      </w:r>
      <w:r w:rsidRPr="00B53797">
        <w:rPr>
          <w:rFonts w:eastAsia="DengXian" w:hint="eastAsia"/>
          <w:bCs/>
          <w:vertAlign w:val="subscript"/>
          <w:lang w:eastAsia="zh-CN"/>
        </w:rPr>
        <w:t>RF</w:t>
      </w:r>
      <w:r>
        <w:rPr>
          <w:rFonts w:eastAsia="DengXian" w:hint="eastAsia"/>
          <w:bCs/>
          <w:vertAlign w:val="subscript"/>
          <w:lang w:eastAsia="zh-CN"/>
        </w:rPr>
        <w:t>/BB</w:t>
      </w:r>
      <w:r w:rsidRPr="00B53797">
        <w:rPr>
          <w:rFonts w:eastAsia="DengXian" w:hint="eastAsia"/>
          <w:bCs/>
          <w:vertAlign w:val="subscript"/>
          <w:lang w:eastAsia="zh-CN"/>
        </w:rPr>
        <w:t>_</w:t>
      </w:r>
      <w:r w:rsidRPr="00B53797">
        <w:rPr>
          <w:rFonts w:eastAsia="DengXian"/>
          <w:bCs/>
          <w:vertAlign w:val="subscript"/>
          <w:lang w:eastAsia="zh-CN"/>
        </w:rPr>
        <w:t>preparation</w:t>
      </w:r>
      <w:r w:rsidRPr="00B53797" w:rsidDel="00EA1BE7">
        <w:rPr>
          <w:rFonts w:eastAsia="DengXian"/>
          <w:bCs/>
          <w:lang w:eastAsia="zh-CN"/>
        </w:rPr>
        <w:t xml:space="preserve"> </w:t>
      </w:r>
      <w:r>
        <w:rPr>
          <w:rFonts w:eastAsia="DengXian"/>
          <w:bCs/>
          <w:lang w:eastAsia="zh-CN"/>
        </w:rPr>
        <w:t>is FFS</w:t>
      </w:r>
    </w:p>
    <w:bookmarkEnd w:id="5"/>
    <w:p w14:paraId="7C24C804" w14:textId="77777777" w:rsidR="00144B23" w:rsidRDefault="00144B23" w:rsidP="00144B23">
      <w:pPr>
        <w:rPr>
          <w:b/>
          <w:u w:val="single"/>
          <w:lang w:eastAsia="ko-KR"/>
        </w:rPr>
      </w:pPr>
    </w:p>
    <w:p w14:paraId="2A1A3E23" w14:textId="77777777" w:rsidR="00144B23" w:rsidRDefault="00144B23" w:rsidP="00144B23">
      <w:pPr>
        <w:spacing w:after="120"/>
        <w:rPr>
          <w:b/>
          <w:u w:val="single"/>
          <w:vertAlign w:val="subscript"/>
        </w:rPr>
      </w:pPr>
      <w:r>
        <w:rPr>
          <w:rFonts w:eastAsiaTheme="minorEastAsia"/>
          <w:b/>
          <w:u w:val="single"/>
          <w:lang w:eastAsia="zh-CN"/>
        </w:rPr>
        <w:t xml:space="preserve">Other components </w:t>
      </w:r>
      <w:r>
        <w:rPr>
          <w:b/>
          <w:szCs w:val="24"/>
          <w:u w:val="single"/>
          <w:lang w:eastAsia="zh-CN"/>
        </w:rPr>
        <w:t>∆</w:t>
      </w:r>
      <w:r>
        <w:rPr>
          <w:b/>
          <w:szCs w:val="24"/>
          <w:u w:val="single"/>
          <w:vertAlign w:val="subscript"/>
          <w:lang w:eastAsia="zh-CN"/>
        </w:rPr>
        <w:t>Delay</w:t>
      </w:r>
      <w:r>
        <w:rPr>
          <w:b/>
          <w:szCs w:val="24"/>
          <w:u w:val="single"/>
          <w:lang w:eastAsia="zh-CN"/>
        </w:rPr>
        <w:t>,</w:t>
      </w:r>
      <w:r>
        <w:rPr>
          <w:b/>
          <w:u w:val="single"/>
        </w:rPr>
        <w:t xml:space="preserve"> </w:t>
      </w:r>
      <w:proofErr w:type="spellStart"/>
      <w:r>
        <w:rPr>
          <w:b/>
          <w:u w:val="single"/>
        </w:rPr>
        <w:t>T</w:t>
      </w:r>
      <w:r>
        <w:rPr>
          <w:b/>
          <w:u w:val="single"/>
          <w:vertAlign w:val="subscript"/>
        </w:rPr>
        <w:t>switch</w:t>
      </w:r>
      <w:proofErr w:type="spellEnd"/>
      <w:r>
        <w:rPr>
          <w:b/>
          <w:szCs w:val="24"/>
          <w:u w:val="single"/>
          <w:lang w:eastAsia="zh-CN"/>
        </w:rPr>
        <w:t xml:space="preserve">, </w:t>
      </w:r>
      <w:r>
        <w:rPr>
          <w:b/>
          <w:u w:val="single"/>
        </w:rPr>
        <w:t>N</w:t>
      </w:r>
      <w:r>
        <w:rPr>
          <w:b/>
          <w:u w:val="single"/>
          <w:vertAlign w:val="subscript"/>
        </w:rPr>
        <w:t>T,2</w:t>
      </w:r>
    </w:p>
    <w:p w14:paraId="4BCE81C8" w14:textId="77777777" w:rsidR="00144B23" w:rsidRDefault="00144B23" w:rsidP="00144B23">
      <w:pPr>
        <w:spacing w:after="120"/>
        <w:rPr>
          <w:b/>
          <w:bCs/>
          <w:szCs w:val="24"/>
          <w:lang w:eastAsia="zh-CN"/>
        </w:rPr>
      </w:pPr>
      <w:r>
        <w:rPr>
          <w:b/>
          <w:bCs/>
          <w:szCs w:val="24"/>
          <w:lang w:eastAsia="zh-CN"/>
        </w:rPr>
        <w:t>&lt;Agreement&gt;</w:t>
      </w:r>
    </w:p>
    <w:p w14:paraId="4C55B0EB" w14:textId="77777777" w:rsidR="00144B23" w:rsidRDefault="00144B23" w:rsidP="00144B23">
      <w:pPr>
        <w:pStyle w:val="ListParagraph"/>
        <w:numPr>
          <w:ilvl w:val="1"/>
          <w:numId w:val="15"/>
        </w:numPr>
        <w:spacing w:after="120"/>
        <w:ind w:left="1440"/>
        <w:contextualSpacing w:val="0"/>
        <w:rPr>
          <w:szCs w:val="24"/>
          <w:lang w:eastAsia="zh-CN"/>
        </w:rPr>
      </w:pPr>
      <w:r>
        <w:rPr>
          <w:szCs w:val="24"/>
          <w:lang w:eastAsia="zh-CN"/>
        </w:rPr>
        <w:t>∆</w:t>
      </w:r>
      <w:r>
        <w:rPr>
          <w:szCs w:val="24"/>
          <w:vertAlign w:val="subscript"/>
          <w:lang w:eastAsia="zh-CN"/>
        </w:rPr>
        <w:t>Delay</w:t>
      </w:r>
      <w:r>
        <w:rPr>
          <w:szCs w:val="24"/>
          <w:lang w:eastAsia="zh-CN"/>
        </w:rPr>
        <w:t xml:space="preserve">, </w:t>
      </w:r>
      <w:proofErr w:type="spellStart"/>
      <w:r>
        <w:rPr>
          <w:bCs/>
        </w:rPr>
        <w:t>T</w:t>
      </w:r>
      <w:r>
        <w:rPr>
          <w:bCs/>
          <w:vertAlign w:val="subscript"/>
        </w:rPr>
        <w:t>switch</w:t>
      </w:r>
      <w:proofErr w:type="spellEnd"/>
      <w:r>
        <w:rPr>
          <w:szCs w:val="24"/>
          <w:lang w:eastAsia="zh-CN"/>
        </w:rPr>
        <w:t xml:space="preserve">, </w:t>
      </w:r>
      <w:r>
        <w:rPr>
          <w:bCs/>
        </w:rPr>
        <w:t>N</w:t>
      </w:r>
      <w:r>
        <w:rPr>
          <w:bCs/>
          <w:vertAlign w:val="subscript"/>
        </w:rPr>
        <w:t>T,2</w:t>
      </w:r>
      <w:r>
        <w:rPr>
          <w:szCs w:val="24"/>
          <w:lang w:eastAsia="zh-CN"/>
        </w:rPr>
        <w:t xml:space="preserve"> remain unchanged.</w:t>
      </w:r>
    </w:p>
    <w:p w14:paraId="1052C909" w14:textId="77777777" w:rsidR="00144B23" w:rsidRPr="0095489B" w:rsidRDefault="00144B23" w:rsidP="00AE1C3D">
      <w:pPr>
        <w:rPr>
          <w:rFonts w:asciiTheme="minorHAnsi" w:hAnsiTheme="minorHAnsi" w:cstheme="minorHAnsi"/>
          <w:sz w:val="22"/>
          <w:szCs w:val="22"/>
        </w:rPr>
      </w:pPr>
    </w:p>
    <w:p w14:paraId="04406256" w14:textId="30D49595" w:rsidR="001044BB" w:rsidRDefault="005F04A7" w:rsidP="00AE1C3D">
      <w:pPr>
        <w:rPr>
          <w:rFonts w:asciiTheme="minorHAnsi" w:hAnsiTheme="minorHAnsi" w:cstheme="minorHAnsi"/>
          <w:sz w:val="22"/>
          <w:szCs w:val="22"/>
        </w:rPr>
      </w:pPr>
      <w:r>
        <w:rPr>
          <w:rFonts w:asciiTheme="minorHAnsi" w:hAnsiTheme="minorHAnsi" w:cstheme="minorHAnsi"/>
          <w:noProof/>
          <w:sz w:val="22"/>
          <w:szCs w:val="22"/>
        </w:rPr>
        <w:drawing>
          <wp:inline distT="0" distB="0" distL="0" distR="0" wp14:anchorId="667B326B" wp14:editId="45468D61">
            <wp:extent cx="6120765" cy="1021715"/>
            <wp:effectExtent l="0" t="0" r="0" b="6985"/>
            <wp:docPr id="1" name="Picture 1"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background with white text&#10;&#10;Description automatically generated"/>
                    <pic:cNvPicPr/>
                  </pic:nvPicPr>
                  <pic:blipFill>
                    <a:blip r:embed="rId11"/>
                    <a:stretch>
                      <a:fillRect/>
                    </a:stretch>
                  </pic:blipFill>
                  <pic:spPr>
                    <a:xfrm>
                      <a:off x="0" y="0"/>
                      <a:ext cx="6120765" cy="1021715"/>
                    </a:xfrm>
                    <a:prstGeom prst="rect">
                      <a:avLst/>
                    </a:prstGeom>
                  </pic:spPr>
                </pic:pic>
              </a:graphicData>
            </a:graphic>
          </wp:inline>
        </w:drawing>
      </w:r>
    </w:p>
    <w:p w14:paraId="01E9C369" w14:textId="35128162" w:rsidR="00FD3982" w:rsidRDefault="00FD3982" w:rsidP="00AE1C3D">
      <w:pPr>
        <w:rPr>
          <w:rFonts w:asciiTheme="minorHAnsi" w:hAnsiTheme="minorHAnsi" w:cstheme="minorHAnsi"/>
          <w:sz w:val="22"/>
          <w:szCs w:val="22"/>
        </w:rPr>
      </w:pPr>
      <w:r>
        <w:rPr>
          <w:rFonts w:asciiTheme="minorHAnsi" w:hAnsiTheme="minorHAnsi" w:cstheme="minorHAnsi"/>
          <w:sz w:val="22"/>
          <w:szCs w:val="22"/>
        </w:rPr>
        <w:t>In last meeting, following is agreed.</w:t>
      </w:r>
    </w:p>
    <w:p w14:paraId="7FFA47AA" w14:textId="77777777" w:rsidR="00FD3982" w:rsidRPr="00B53797" w:rsidRDefault="00FD3982" w:rsidP="00FD3982">
      <w:pPr>
        <w:pStyle w:val="ListParagraph"/>
        <w:numPr>
          <w:ilvl w:val="1"/>
          <w:numId w:val="15"/>
        </w:numPr>
        <w:snapToGrid w:val="0"/>
        <w:spacing w:after="0" w:line="256" w:lineRule="auto"/>
        <w:rPr>
          <w:rFonts w:cs="Arial"/>
          <w:lang w:eastAsia="zh-CN"/>
        </w:rPr>
      </w:pPr>
      <w:r w:rsidRPr="00CF4543">
        <w:rPr>
          <w:rFonts w:cs="Arial"/>
          <w:lang w:eastAsia="zh-CN"/>
        </w:rPr>
        <w:t>For the case of PRACH bandwidth outside active UL BWP but within one of configured UL BWPs</w:t>
      </w:r>
      <w:r>
        <w:rPr>
          <w:rFonts w:cs="Arial"/>
          <w:lang w:eastAsia="zh-CN"/>
        </w:rPr>
        <w:t xml:space="preserve"> of any active serving cell</w:t>
      </w:r>
      <w:r w:rsidRPr="00CF4543">
        <w:rPr>
          <w:rFonts w:cs="Arial"/>
          <w:lang w:eastAsia="zh-CN"/>
        </w:rPr>
        <w:t>,</w:t>
      </w:r>
      <w:r>
        <w:rPr>
          <w:rFonts w:cs="Arial"/>
          <w:lang w:eastAsia="zh-CN"/>
        </w:rPr>
        <w:t xml:space="preserve"> </w:t>
      </w:r>
      <w:r w:rsidRPr="00B53797">
        <w:rPr>
          <w:rFonts w:eastAsia="DengXian"/>
          <w:bCs/>
          <w:lang w:eastAsia="zh-CN"/>
        </w:rPr>
        <w:t>∆</w:t>
      </w:r>
      <w:r w:rsidRPr="00B53797">
        <w:rPr>
          <w:rFonts w:eastAsia="DengXian" w:hint="eastAsia"/>
          <w:bCs/>
          <w:vertAlign w:val="subscript"/>
          <w:lang w:eastAsia="zh-CN"/>
        </w:rPr>
        <w:t>RF</w:t>
      </w:r>
      <w:r>
        <w:rPr>
          <w:rFonts w:eastAsia="DengXian" w:hint="eastAsia"/>
          <w:bCs/>
          <w:vertAlign w:val="subscript"/>
          <w:lang w:eastAsia="zh-CN"/>
        </w:rPr>
        <w:t>/BB</w:t>
      </w:r>
      <w:r w:rsidRPr="00B53797">
        <w:rPr>
          <w:rFonts w:eastAsia="DengXian" w:hint="eastAsia"/>
          <w:bCs/>
          <w:vertAlign w:val="subscript"/>
          <w:lang w:eastAsia="zh-CN"/>
        </w:rPr>
        <w:t>_</w:t>
      </w:r>
      <w:r w:rsidRPr="00B53797">
        <w:rPr>
          <w:rFonts w:eastAsia="DengXian"/>
          <w:bCs/>
          <w:vertAlign w:val="subscript"/>
          <w:lang w:eastAsia="zh-CN"/>
        </w:rPr>
        <w:t>preparation</w:t>
      </w:r>
      <w:r>
        <w:rPr>
          <w:rFonts w:eastAsia="DengXian"/>
          <w:bCs/>
          <w:vertAlign w:val="subscript"/>
          <w:lang w:eastAsia="zh-CN"/>
        </w:rPr>
        <w:t xml:space="preserve"> </w:t>
      </w:r>
      <w:r>
        <w:rPr>
          <w:rFonts w:eastAsia="DengXian"/>
          <w:bCs/>
          <w:lang w:eastAsia="zh-CN"/>
        </w:rPr>
        <w:t>is DCI based BWP switching delay specified in clause 8.6 of TS 38.133 (in TS 38.133, DCI based BWP switch delay value is dependent on UE capability)</w:t>
      </w:r>
      <w:r>
        <w:rPr>
          <w:rFonts w:eastAsia="DengXian" w:hint="eastAsia"/>
          <w:bCs/>
          <w:lang w:eastAsia="zh-CN"/>
        </w:rPr>
        <w:t>.</w:t>
      </w:r>
      <w:r>
        <w:rPr>
          <w:rFonts w:eastAsia="DengXian"/>
          <w:bCs/>
          <w:lang w:eastAsia="zh-CN"/>
        </w:rPr>
        <w:t xml:space="preserve"> </w:t>
      </w:r>
    </w:p>
    <w:p w14:paraId="3F9C51A0" w14:textId="77777777" w:rsidR="00FD3982" w:rsidRDefault="00FD3982" w:rsidP="00FD3982">
      <w:pPr>
        <w:pStyle w:val="ListParagraph"/>
        <w:numPr>
          <w:ilvl w:val="1"/>
          <w:numId w:val="15"/>
        </w:numPr>
        <w:snapToGrid w:val="0"/>
        <w:spacing w:after="0" w:line="256" w:lineRule="auto"/>
        <w:rPr>
          <w:rFonts w:cs="Arial"/>
          <w:lang w:eastAsia="zh-CN"/>
        </w:rPr>
      </w:pPr>
      <w:r w:rsidRPr="00B53797">
        <w:rPr>
          <w:rFonts w:cs="Arial" w:hint="eastAsia"/>
          <w:lang w:eastAsia="zh-CN"/>
        </w:rPr>
        <w:t xml:space="preserve">For the case of </w:t>
      </w:r>
      <w:r w:rsidRPr="00B53797">
        <w:rPr>
          <w:rFonts w:cs="Arial"/>
          <w:lang w:eastAsia="zh-CN"/>
        </w:rPr>
        <w:t>PRACH bandwidth is not within any of the configured UL BWPs</w:t>
      </w:r>
      <w:r>
        <w:rPr>
          <w:rFonts w:cs="Arial"/>
          <w:lang w:eastAsia="zh-CN"/>
        </w:rPr>
        <w:t xml:space="preserve"> of any active serving cell</w:t>
      </w:r>
      <w:r w:rsidRPr="00B53797">
        <w:rPr>
          <w:rFonts w:cs="Arial" w:hint="eastAsia"/>
          <w:lang w:eastAsia="zh-CN"/>
        </w:rPr>
        <w:t>,</w:t>
      </w:r>
      <w:r>
        <w:rPr>
          <w:rFonts w:cs="Arial"/>
          <w:lang w:eastAsia="zh-CN"/>
        </w:rPr>
        <w:t xml:space="preserve"> </w:t>
      </w:r>
      <w:r w:rsidRPr="00B53797">
        <w:rPr>
          <w:rFonts w:eastAsia="DengXian"/>
          <w:bCs/>
          <w:lang w:eastAsia="zh-CN"/>
        </w:rPr>
        <w:t>∆</w:t>
      </w:r>
      <w:r w:rsidRPr="00B53797">
        <w:rPr>
          <w:rFonts w:eastAsia="DengXian" w:hint="eastAsia"/>
          <w:bCs/>
          <w:vertAlign w:val="subscript"/>
          <w:lang w:eastAsia="zh-CN"/>
        </w:rPr>
        <w:t>RF</w:t>
      </w:r>
      <w:r>
        <w:rPr>
          <w:rFonts w:eastAsia="DengXian" w:hint="eastAsia"/>
          <w:bCs/>
          <w:vertAlign w:val="subscript"/>
          <w:lang w:eastAsia="zh-CN"/>
        </w:rPr>
        <w:t>/BB</w:t>
      </w:r>
      <w:r w:rsidRPr="00B53797">
        <w:rPr>
          <w:rFonts w:eastAsia="DengXian" w:hint="eastAsia"/>
          <w:bCs/>
          <w:vertAlign w:val="subscript"/>
          <w:lang w:eastAsia="zh-CN"/>
        </w:rPr>
        <w:t>_</w:t>
      </w:r>
      <w:r w:rsidRPr="00B53797">
        <w:rPr>
          <w:rFonts w:eastAsia="DengXian"/>
          <w:bCs/>
          <w:vertAlign w:val="subscript"/>
          <w:lang w:eastAsia="zh-CN"/>
        </w:rPr>
        <w:t>preparation</w:t>
      </w:r>
      <w:r w:rsidRPr="00B53797" w:rsidDel="00EA1BE7">
        <w:rPr>
          <w:rFonts w:eastAsia="DengXian"/>
          <w:bCs/>
          <w:lang w:eastAsia="zh-CN"/>
        </w:rPr>
        <w:t xml:space="preserve"> </w:t>
      </w:r>
      <w:r>
        <w:rPr>
          <w:rFonts w:eastAsia="DengXian"/>
          <w:bCs/>
          <w:lang w:eastAsia="zh-CN"/>
        </w:rPr>
        <w:t>is FFS</w:t>
      </w:r>
    </w:p>
    <w:p w14:paraId="13DB89B0" w14:textId="57A57797" w:rsidR="007A0FEE" w:rsidRDefault="00BE3980" w:rsidP="00AE1C3D">
      <w:pPr>
        <w:rPr>
          <w:rFonts w:asciiTheme="minorHAnsi" w:hAnsiTheme="minorHAnsi" w:cstheme="minorHAnsi"/>
          <w:sz w:val="22"/>
          <w:szCs w:val="22"/>
        </w:rPr>
      </w:pPr>
      <w:r>
        <w:rPr>
          <w:rFonts w:asciiTheme="minorHAnsi" w:hAnsiTheme="minorHAnsi" w:cstheme="minorHAnsi"/>
          <w:sz w:val="22"/>
          <w:szCs w:val="22"/>
        </w:rPr>
        <w:t xml:space="preserve"> </w:t>
      </w:r>
    </w:p>
    <w:p w14:paraId="598F4AEF" w14:textId="4593E514" w:rsidR="00537396" w:rsidRDefault="00537396" w:rsidP="00537396">
      <w:pPr>
        <w:rPr>
          <w:rFonts w:asciiTheme="minorHAnsi" w:hAnsiTheme="minorHAnsi" w:cstheme="minorHAnsi"/>
          <w:sz w:val="22"/>
          <w:szCs w:val="22"/>
        </w:rPr>
      </w:pPr>
      <w:r>
        <w:rPr>
          <w:rFonts w:asciiTheme="minorHAnsi" w:hAnsiTheme="minorHAnsi" w:cstheme="minorHAnsi"/>
          <w:sz w:val="22"/>
          <w:szCs w:val="22"/>
        </w:rPr>
        <w:t>As per our understanding RRC message which configures LTM can be divided into two parts. One part containing LTM measurement config</w:t>
      </w:r>
      <w:r w:rsidR="00016BA0">
        <w:rPr>
          <w:rFonts w:asciiTheme="minorHAnsi" w:hAnsiTheme="minorHAnsi" w:cstheme="minorHAnsi"/>
          <w:sz w:val="22"/>
          <w:szCs w:val="22"/>
        </w:rPr>
        <w:t>, pre-sync config</w:t>
      </w:r>
      <w:r>
        <w:rPr>
          <w:rFonts w:asciiTheme="minorHAnsi" w:hAnsiTheme="minorHAnsi" w:cstheme="minorHAnsi"/>
          <w:sz w:val="22"/>
          <w:szCs w:val="22"/>
        </w:rPr>
        <w:t xml:space="preserve"> and other part containing LTM cell config to be used after the UE is handed over to the cell. As per our understanding UE should </w:t>
      </w:r>
      <w:r w:rsidR="00016BA0">
        <w:rPr>
          <w:rFonts w:asciiTheme="minorHAnsi" w:hAnsiTheme="minorHAnsi" w:cstheme="minorHAnsi"/>
          <w:sz w:val="22"/>
          <w:szCs w:val="22"/>
        </w:rPr>
        <w:t xml:space="preserve">have </w:t>
      </w:r>
      <w:r>
        <w:rPr>
          <w:rFonts w:asciiTheme="minorHAnsi" w:hAnsiTheme="minorHAnsi" w:cstheme="minorHAnsi"/>
          <w:sz w:val="22"/>
          <w:szCs w:val="22"/>
        </w:rPr>
        <w:t>read and decode the first part (i.e., measurement configuration</w:t>
      </w:r>
      <w:r w:rsidR="00016BA0">
        <w:rPr>
          <w:rFonts w:asciiTheme="minorHAnsi" w:hAnsiTheme="minorHAnsi" w:cstheme="minorHAnsi"/>
          <w:sz w:val="22"/>
          <w:szCs w:val="22"/>
        </w:rPr>
        <w:t xml:space="preserve"> and pre-sync</w:t>
      </w:r>
      <w:r w:rsidR="0001774C">
        <w:rPr>
          <w:rFonts w:asciiTheme="minorHAnsi" w:hAnsiTheme="minorHAnsi" w:cstheme="minorHAnsi"/>
          <w:sz w:val="22"/>
          <w:szCs w:val="22"/>
        </w:rPr>
        <w:t xml:space="preserve"> configuration</w:t>
      </w:r>
      <w:r>
        <w:rPr>
          <w:rFonts w:asciiTheme="minorHAnsi" w:hAnsiTheme="minorHAnsi" w:cstheme="minorHAnsi"/>
          <w:sz w:val="22"/>
          <w:szCs w:val="22"/>
        </w:rPr>
        <w:t xml:space="preserve">) of the configuration when UE is provided with LTM configuration. Second part of the configuration may be processed by UE when the cell switch command is received. As per our understanding first part of the configuration </w:t>
      </w:r>
      <w:proofErr w:type="gramStart"/>
      <w:r>
        <w:rPr>
          <w:rFonts w:asciiTheme="minorHAnsi" w:hAnsiTheme="minorHAnsi" w:cstheme="minorHAnsi"/>
          <w:sz w:val="22"/>
          <w:szCs w:val="22"/>
        </w:rPr>
        <w:t>has to</w:t>
      </w:r>
      <w:proofErr w:type="gramEnd"/>
      <w:r>
        <w:rPr>
          <w:rFonts w:asciiTheme="minorHAnsi" w:hAnsiTheme="minorHAnsi" w:cstheme="minorHAnsi"/>
          <w:sz w:val="22"/>
          <w:szCs w:val="22"/>
        </w:rPr>
        <w:t xml:space="preserve"> be processed and be ready to be loaded into the UE RF and based band. </w:t>
      </w:r>
      <w:r w:rsidR="00442CB3">
        <w:rPr>
          <w:rFonts w:asciiTheme="minorHAnsi" w:hAnsiTheme="minorHAnsi" w:cstheme="minorHAnsi"/>
          <w:sz w:val="22"/>
          <w:szCs w:val="22"/>
        </w:rPr>
        <w:t>When MAC layer initiates RACH</w:t>
      </w:r>
      <w:r w:rsidR="006E4957">
        <w:rPr>
          <w:rFonts w:asciiTheme="minorHAnsi" w:hAnsiTheme="minorHAnsi" w:cstheme="minorHAnsi"/>
          <w:sz w:val="22"/>
          <w:szCs w:val="22"/>
        </w:rPr>
        <w:t xml:space="preserve"> on neighbour cell</w:t>
      </w:r>
      <w:r w:rsidR="00442CB3">
        <w:rPr>
          <w:rFonts w:asciiTheme="minorHAnsi" w:hAnsiTheme="minorHAnsi" w:cstheme="minorHAnsi"/>
          <w:sz w:val="22"/>
          <w:szCs w:val="22"/>
        </w:rPr>
        <w:t>, UE should load the RF an</w:t>
      </w:r>
      <w:r w:rsidR="00B55575">
        <w:rPr>
          <w:rFonts w:asciiTheme="minorHAnsi" w:hAnsiTheme="minorHAnsi" w:cstheme="minorHAnsi"/>
          <w:sz w:val="22"/>
          <w:szCs w:val="22"/>
        </w:rPr>
        <w:t>d</w:t>
      </w:r>
      <w:r w:rsidR="00442CB3">
        <w:rPr>
          <w:rFonts w:asciiTheme="minorHAnsi" w:hAnsiTheme="minorHAnsi" w:cstheme="minorHAnsi"/>
          <w:sz w:val="22"/>
          <w:szCs w:val="22"/>
        </w:rPr>
        <w:t xml:space="preserve"> </w:t>
      </w:r>
      <w:r w:rsidR="00B55575">
        <w:rPr>
          <w:rFonts w:asciiTheme="minorHAnsi" w:hAnsiTheme="minorHAnsi" w:cstheme="minorHAnsi"/>
          <w:sz w:val="22"/>
          <w:szCs w:val="22"/>
        </w:rPr>
        <w:t>baseband</w:t>
      </w:r>
      <w:r w:rsidR="00442CB3">
        <w:rPr>
          <w:rFonts w:asciiTheme="minorHAnsi" w:hAnsiTheme="minorHAnsi" w:cstheme="minorHAnsi"/>
          <w:sz w:val="22"/>
          <w:szCs w:val="22"/>
        </w:rPr>
        <w:t xml:space="preserve"> with the target configuration and transmit the RACH </w:t>
      </w:r>
      <w:r w:rsidR="006E4957">
        <w:rPr>
          <w:rFonts w:asciiTheme="minorHAnsi" w:hAnsiTheme="minorHAnsi" w:cstheme="minorHAnsi"/>
          <w:sz w:val="22"/>
          <w:szCs w:val="22"/>
        </w:rPr>
        <w:t xml:space="preserve">on neighbour cell. When UE </w:t>
      </w:r>
      <w:r w:rsidR="00442CB3">
        <w:rPr>
          <w:rFonts w:asciiTheme="minorHAnsi" w:hAnsiTheme="minorHAnsi" w:cstheme="minorHAnsi"/>
          <w:sz w:val="22"/>
          <w:szCs w:val="22"/>
        </w:rPr>
        <w:t xml:space="preserve">return to the serving cell, UE shall be able to load RF and </w:t>
      </w:r>
      <w:r w:rsidR="00962BA6">
        <w:rPr>
          <w:rFonts w:asciiTheme="minorHAnsi" w:hAnsiTheme="minorHAnsi" w:cstheme="minorHAnsi"/>
          <w:sz w:val="22"/>
          <w:szCs w:val="22"/>
        </w:rPr>
        <w:t>baseband configuration for the serving cell</w:t>
      </w:r>
      <w:r w:rsidR="00E85831">
        <w:rPr>
          <w:rFonts w:asciiTheme="minorHAnsi" w:hAnsiTheme="minorHAnsi" w:cstheme="minorHAnsi"/>
          <w:sz w:val="22"/>
          <w:szCs w:val="22"/>
        </w:rPr>
        <w:t xml:space="preserve">. As per our understanding the time required for UE to load serving cell configuration after performing RACH on neighbour cell should be same as </w:t>
      </w:r>
      <w:r w:rsidR="008A1612">
        <w:rPr>
          <w:rFonts w:asciiTheme="minorHAnsi" w:hAnsiTheme="minorHAnsi" w:cstheme="minorHAnsi"/>
          <w:sz w:val="22"/>
          <w:szCs w:val="22"/>
        </w:rPr>
        <w:t>lo</w:t>
      </w:r>
      <w:r w:rsidR="003A6A4C">
        <w:rPr>
          <w:rFonts w:asciiTheme="minorHAnsi" w:hAnsiTheme="minorHAnsi" w:cstheme="minorHAnsi"/>
          <w:sz w:val="22"/>
          <w:szCs w:val="22"/>
        </w:rPr>
        <w:t xml:space="preserve">ading neighbour cell configuration before performing RACH. </w:t>
      </w:r>
    </w:p>
    <w:p w14:paraId="6EE92046" w14:textId="40EEC252" w:rsidR="003D5404" w:rsidRDefault="00E6185A" w:rsidP="003D5404">
      <w:pPr>
        <w:pStyle w:val="ListParagraph"/>
        <w:numPr>
          <w:ilvl w:val="0"/>
          <w:numId w:val="41"/>
        </w:numPr>
        <w:rPr>
          <w:rFonts w:asciiTheme="minorHAnsi" w:hAnsiTheme="minorHAnsi" w:cstheme="minorHAnsi"/>
          <w:sz w:val="22"/>
          <w:szCs w:val="22"/>
        </w:rPr>
      </w:pPr>
      <w:r>
        <w:rPr>
          <w:rFonts w:asciiTheme="minorHAnsi" w:hAnsiTheme="minorHAnsi" w:cstheme="minorHAnsi"/>
          <w:sz w:val="22"/>
          <w:szCs w:val="22"/>
        </w:rPr>
        <w:t xml:space="preserve">When </w:t>
      </w:r>
      <w:r w:rsidRPr="00E6185A">
        <w:rPr>
          <w:rFonts w:asciiTheme="minorHAnsi" w:hAnsiTheme="minorHAnsi" w:cstheme="minorHAnsi"/>
          <w:sz w:val="22"/>
          <w:szCs w:val="22"/>
        </w:rPr>
        <w:t>PRACH bandwidth is not within any of the configured UL BWPs of any active serving cell</w:t>
      </w:r>
      <w:r w:rsidRPr="00E6185A">
        <w:rPr>
          <w:rFonts w:asciiTheme="minorHAnsi" w:hAnsiTheme="minorHAnsi" w:cstheme="minorHAnsi" w:hint="eastAsia"/>
          <w:sz w:val="22"/>
          <w:szCs w:val="22"/>
        </w:rPr>
        <w:t>,</w:t>
      </w:r>
      <w:r w:rsidRPr="00E6185A">
        <w:rPr>
          <w:rFonts w:asciiTheme="minorHAnsi" w:hAnsiTheme="minorHAnsi" w:cstheme="minorHAnsi"/>
          <w:sz w:val="22"/>
          <w:szCs w:val="22"/>
        </w:rPr>
        <w:t xml:space="preserve"> </w:t>
      </w:r>
      <w:r w:rsidRPr="00E6185A">
        <w:rPr>
          <w:rFonts w:asciiTheme="minorHAnsi" w:hAnsiTheme="minorHAnsi" w:cstheme="minorHAnsi"/>
          <w:bCs/>
          <w:sz w:val="22"/>
          <w:szCs w:val="22"/>
        </w:rPr>
        <w:t>∆</w:t>
      </w:r>
      <w:r w:rsidRPr="00E6185A">
        <w:rPr>
          <w:rFonts w:asciiTheme="minorHAnsi" w:hAnsiTheme="minorHAnsi" w:cstheme="minorHAnsi" w:hint="eastAsia"/>
          <w:bCs/>
          <w:sz w:val="22"/>
          <w:szCs w:val="22"/>
          <w:vertAlign w:val="subscript"/>
        </w:rPr>
        <w:t>RF/BB_</w:t>
      </w:r>
      <w:r w:rsidRPr="00E6185A">
        <w:rPr>
          <w:rFonts w:asciiTheme="minorHAnsi" w:hAnsiTheme="minorHAnsi" w:cstheme="minorHAnsi"/>
          <w:bCs/>
          <w:sz w:val="22"/>
          <w:szCs w:val="22"/>
          <w:vertAlign w:val="subscript"/>
        </w:rPr>
        <w:t>preparation</w:t>
      </w:r>
      <w:r w:rsidRPr="00E6185A" w:rsidDel="00EA1BE7">
        <w:rPr>
          <w:rFonts w:asciiTheme="minorHAnsi" w:hAnsiTheme="minorHAnsi" w:cstheme="minorHAnsi"/>
          <w:bCs/>
          <w:sz w:val="22"/>
          <w:szCs w:val="22"/>
        </w:rPr>
        <w:t xml:space="preserve"> </w:t>
      </w:r>
      <w:r w:rsidR="00DA592C">
        <w:rPr>
          <w:rFonts w:asciiTheme="minorHAnsi" w:hAnsiTheme="minorHAnsi" w:cstheme="minorHAnsi"/>
          <w:sz w:val="22"/>
          <w:szCs w:val="22"/>
        </w:rPr>
        <w:t xml:space="preserve">should be same as </w:t>
      </w:r>
      <w:r w:rsidR="001A4908">
        <w:rPr>
          <w:rFonts w:asciiTheme="minorHAnsi" w:hAnsiTheme="minorHAnsi" w:cstheme="minorHAnsi"/>
          <w:sz w:val="22"/>
          <w:szCs w:val="22"/>
        </w:rPr>
        <w:t xml:space="preserve">return time </w:t>
      </w:r>
      <w:r w:rsidR="00F378FC">
        <w:rPr>
          <w:rFonts w:asciiTheme="minorHAnsi" w:hAnsiTheme="minorHAnsi" w:cstheme="minorHAnsi"/>
          <w:sz w:val="22"/>
          <w:szCs w:val="22"/>
        </w:rPr>
        <w:t>after transmitting RACH on neighbour cell</w:t>
      </w:r>
      <w:r w:rsidR="003C33A3">
        <w:rPr>
          <w:rFonts w:asciiTheme="minorHAnsi" w:hAnsiTheme="minorHAnsi" w:cstheme="minorHAnsi"/>
          <w:sz w:val="22"/>
          <w:szCs w:val="22"/>
        </w:rPr>
        <w:t>.</w:t>
      </w:r>
    </w:p>
    <w:p w14:paraId="0376EAB6" w14:textId="65B31094" w:rsidR="00FE42FC" w:rsidRDefault="00FE42FC" w:rsidP="00FE42FC">
      <w:pPr>
        <w:rPr>
          <w:rFonts w:asciiTheme="minorHAnsi" w:hAnsiTheme="minorHAnsi" w:cstheme="minorHAnsi"/>
          <w:sz w:val="22"/>
          <w:szCs w:val="22"/>
        </w:rPr>
      </w:pPr>
      <w:r>
        <w:rPr>
          <w:rFonts w:asciiTheme="minorHAnsi" w:hAnsiTheme="minorHAnsi" w:cstheme="minorHAnsi"/>
          <w:sz w:val="22"/>
          <w:szCs w:val="22"/>
        </w:rPr>
        <w:t>Other issue discussed was</w:t>
      </w:r>
      <w:r w:rsidR="00415D7C">
        <w:rPr>
          <w:rFonts w:asciiTheme="minorHAnsi" w:hAnsiTheme="minorHAnsi" w:cstheme="minorHAnsi"/>
          <w:sz w:val="22"/>
          <w:szCs w:val="22"/>
        </w:rPr>
        <w:t>,</w:t>
      </w:r>
      <w:r>
        <w:rPr>
          <w:rFonts w:asciiTheme="minorHAnsi" w:hAnsiTheme="minorHAnsi" w:cstheme="minorHAnsi"/>
          <w:sz w:val="22"/>
          <w:szCs w:val="22"/>
        </w:rPr>
        <w:t xml:space="preserve"> </w:t>
      </w:r>
      <w:r w:rsidR="00F95A64">
        <w:rPr>
          <w:rFonts w:asciiTheme="minorHAnsi" w:hAnsiTheme="minorHAnsi" w:cstheme="minorHAnsi"/>
          <w:sz w:val="22"/>
          <w:szCs w:val="22"/>
        </w:rPr>
        <w:t>does return time should be more than the legacy return time when the RTD is more than CP</w:t>
      </w:r>
      <w:r w:rsidR="00CF1FE2">
        <w:rPr>
          <w:rFonts w:asciiTheme="minorHAnsi" w:hAnsiTheme="minorHAnsi" w:cstheme="minorHAnsi"/>
          <w:sz w:val="22"/>
          <w:szCs w:val="22"/>
        </w:rPr>
        <w:t xml:space="preserve">. Our understanding is in legacy CA framework, UE </w:t>
      </w:r>
      <w:proofErr w:type="gramStart"/>
      <w:r w:rsidR="00CF1FE2">
        <w:rPr>
          <w:rFonts w:asciiTheme="minorHAnsi" w:hAnsiTheme="minorHAnsi" w:cstheme="minorHAnsi"/>
          <w:sz w:val="22"/>
          <w:szCs w:val="22"/>
        </w:rPr>
        <w:t>is able to</w:t>
      </w:r>
      <w:proofErr w:type="gramEnd"/>
      <w:r w:rsidR="00CF1FE2">
        <w:rPr>
          <w:rFonts w:asciiTheme="minorHAnsi" w:hAnsiTheme="minorHAnsi" w:cstheme="minorHAnsi"/>
          <w:sz w:val="22"/>
          <w:szCs w:val="22"/>
        </w:rPr>
        <w:t xml:space="preserve"> transmit RACH on other serving cells </w:t>
      </w:r>
      <w:r w:rsidR="009A1896">
        <w:rPr>
          <w:rFonts w:asciiTheme="minorHAnsi" w:hAnsiTheme="minorHAnsi" w:cstheme="minorHAnsi"/>
          <w:sz w:val="22"/>
          <w:szCs w:val="22"/>
        </w:rPr>
        <w:t xml:space="preserve">whose </w:t>
      </w:r>
      <w:r w:rsidR="00CF1FE2">
        <w:rPr>
          <w:rFonts w:asciiTheme="minorHAnsi" w:hAnsiTheme="minorHAnsi" w:cstheme="minorHAnsi"/>
          <w:sz w:val="22"/>
          <w:szCs w:val="22"/>
        </w:rPr>
        <w:t xml:space="preserve">MRTD </w:t>
      </w:r>
      <w:r w:rsidR="009A1896">
        <w:rPr>
          <w:rFonts w:asciiTheme="minorHAnsi" w:hAnsiTheme="minorHAnsi" w:cstheme="minorHAnsi"/>
          <w:sz w:val="22"/>
          <w:szCs w:val="22"/>
        </w:rPr>
        <w:t xml:space="preserve">is around 33µs. Based on this we think additional return time than legacy return time is not needed </w:t>
      </w:r>
      <w:r w:rsidR="004F7568">
        <w:rPr>
          <w:rFonts w:asciiTheme="minorHAnsi" w:hAnsiTheme="minorHAnsi" w:cstheme="minorHAnsi"/>
          <w:sz w:val="22"/>
          <w:szCs w:val="22"/>
        </w:rPr>
        <w:t xml:space="preserve">irrespective of RTD of the </w:t>
      </w:r>
      <w:r w:rsidR="00381CA9">
        <w:rPr>
          <w:rFonts w:asciiTheme="minorHAnsi" w:hAnsiTheme="minorHAnsi" w:cstheme="minorHAnsi"/>
          <w:sz w:val="22"/>
          <w:szCs w:val="22"/>
        </w:rPr>
        <w:t>neighbour cell.</w:t>
      </w:r>
    </w:p>
    <w:p w14:paraId="2336DFA7" w14:textId="26F55151" w:rsidR="007A456F" w:rsidRDefault="00B67496" w:rsidP="00DC16E7">
      <w:pPr>
        <w:pStyle w:val="ListParagraph"/>
        <w:numPr>
          <w:ilvl w:val="0"/>
          <w:numId w:val="41"/>
        </w:numPr>
        <w:rPr>
          <w:rFonts w:asciiTheme="minorHAnsi" w:hAnsiTheme="minorHAnsi" w:cstheme="minorHAnsi"/>
          <w:sz w:val="22"/>
          <w:szCs w:val="22"/>
        </w:rPr>
      </w:pPr>
      <w:r>
        <w:rPr>
          <w:rFonts w:asciiTheme="minorHAnsi" w:hAnsiTheme="minorHAnsi" w:cstheme="minorHAnsi"/>
          <w:sz w:val="22"/>
          <w:szCs w:val="22"/>
        </w:rPr>
        <w:t xml:space="preserve">Return time after performing </w:t>
      </w:r>
      <w:r w:rsidR="002568BE">
        <w:rPr>
          <w:rFonts w:asciiTheme="minorHAnsi" w:hAnsiTheme="minorHAnsi" w:cstheme="minorHAnsi"/>
          <w:sz w:val="22"/>
          <w:szCs w:val="22"/>
        </w:rPr>
        <w:t xml:space="preserve">RACH </w:t>
      </w:r>
      <w:r w:rsidR="00F20752">
        <w:rPr>
          <w:rFonts w:asciiTheme="minorHAnsi" w:hAnsiTheme="minorHAnsi" w:cstheme="minorHAnsi"/>
          <w:sz w:val="22"/>
          <w:szCs w:val="22"/>
        </w:rPr>
        <w:t xml:space="preserve">on neighbour cell </w:t>
      </w:r>
      <w:r>
        <w:rPr>
          <w:rFonts w:asciiTheme="minorHAnsi" w:hAnsiTheme="minorHAnsi" w:cstheme="minorHAnsi"/>
          <w:sz w:val="22"/>
          <w:szCs w:val="22"/>
        </w:rPr>
        <w:t xml:space="preserve">to be </w:t>
      </w:r>
      <w:r w:rsidR="00F20752">
        <w:rPr>
          <w:rFonts w:asciiTheme="minorHAnsi" w:hAnsiTheme="minorHAnsi" w:cstheme="minorHAnsi"/>
          <w:sz w:val="22"/>
          <w:szCs w:val="22"/>
        </w:rPr>
        <w:t xml:space="preserve">agreed as </w:t>
      </w:r>
      <w:r>
        <w:rPr>
          <w:rFonts w:asciiTheme="minorHAnsi" w:hAnsiTheme="minorHAnsi" w:cstheme="minorHAnsi"/>
          <w:sz w:val="22"/>
          <w:szCs w:val="22"/>
        </w:rPr>
        <w:t>same as legacy value.</w:t>
      </w:r>
    </w:p>
    <w:p w14:paraId="5BBE308D" w14:textId="6CDBF537" w:rsidR="00F523AE" w:rsidRDefault="00F523AE" w:rsidP="00F523AE">
      <w:pPr>
        <w:pStyle w:val="Heading3"/>
        <w:rPr>
          <w:sz w:val="24"/>
          <w:szCs w:val="18"/>
          <w:lang w:val="en-US"/>
        </w:rPr>
      </w:pPr>
      <w:r w:rsidRPr="00F523AE">
        <w:rPr>
          <w:sz w:val="24"/>
          <w:szCs w:val="18"/>
          <w:lang w:val="en-US"/>
        </w:rPr>
        <w:t xml:space="preserve">Interruption </w:t>
      </w:r>
      <w:r>
        <w:rPr>
          <w:sz w:val="24"/>
          <w:szCs w:val="18"/>
          <w:lang w:val="en-US"/>
        </w:rPr>
        <w:t>requirements</w:t>
      </w:r>
    </w:p>
    <w:p w14:paraId="3F6E8D03" w14:textId="5E502DD1" w:rsidR="00492BBB" w:rsidRPr="004300D9" w:rsidRDefault="00492BBB" w:rsidP="00492BBB">
      <w:pPr>
        <w:rPr>
          <w:rFonts w:asciiTheme="minorHAnsi" w:hAnsiTheme="minorHAnsi" w:cstheme="minorHAnsi"/>
          <w:sz w:val="22"/>
          <w:szCs w:val="22"/>
          <w:lang w:val="en-US"/>
        </w:rPr>
      </w:pPr>
      <w:r w:rsidRPr="004300D9">
        <w:rPr>
          <w:rFonts w:asciiTheme="minorHAnsi" w:hAnsiTheme="minorHAnsi" w:cstheme="minorHAnsi"/>
          <w:sz w:val="22"/>
          <w:szCs w:val="22"/>
          <w:lang w:val="en-US"/>
        </w:rPr>
        <w:t>PDCCH order</w:t>
      </w:r>
      <w:r w:rsidR="008B3222" w:rsidRPr="004300D9">
        <w:rPr>
          <w:rFonts w:asciiTheme="minorHAnsi" w:hAnsiTheme="minorHAnsi" w:cstheme="minorHAnsi"/>
          <w:sz w:val="22"/>
          <w:szCs w:val="22"/>
          <w:lang w:val="en-US"/>
        </w:rPr>
        <w:t>-</w:t>
      </w:r>
      <w:r w:rsidRPr="004300D9">
        <w:rPr>
          <w:rFonts w:asciiTheme="minorHAnsi" w:hAnsiTheme="minorHAnsi" w:cstheme="minorHAnsi"/>
          <w:sz w:val="22"/>
          <w:szCs w:val="22"/>
          <w:lang w:val="en-US"/>
        </w:rPr>
        <w:t>based delay requirements are specified in RAN1 specification and RAN4 needs to specify the interruption requirements</w:t>
      </w:r>
      <w:r w:rsidR="008B3222" w:rsidRPr="004300D9">
        <w:rPr>
          <w:rFonts w:asciiTheme="minorHAnsi" w:hAnsiTheme="minorHAnsi" w:cstheme="minorHAnsi"/>
          <w:sz w:val="22"/>
          <w:szCs w:val="22"/>
          <w:lang w:val="en-US"/>
        </w:rPr>
        <w:t>.</w:t>
      </w:r>
      <w:r w:rsidR="00E86375" w:rsidRPr="004300D9">
        <w:rPr>
          <w:rFonts w:asciiTheme="minorHAnsi" w:hAnsiTheme="minorHAnsi" w:cstheme="minorHAnsi"/>
          <w:sz w:val="22"/>
          <w:szCs w:val="22"/>
          <w:lang w:val="en-US"/>
        </w:rPr>
        <w:t xml:space="preserve"> Interruption may be caused by following components or procedures.</w:t>
      </w:r>
    </w:p>
    <w:p w14:paraId="59374B36" w14:textId="369CF5F3" w:rsidR="00E86375" w:rsidRPr="004300D9" w:rsidRDefault="00BD457F" w:rsidP="00DC36C9">
      <w:pPr>
        <w:pStyle w:val="ListParagraph"/>
        <w:numPr>
          <w:ilvl w:val="0"/>
          <w:numId w:val="44"/>
        </w:numPr>
        <w:rPr>
          <w:rFonts w:asciiTheme="minorHAnsi" w:hAnsiTheme="minorHAnsi" w:cstheme="minorHAnsi"/>
          <w:sz w:val="22"/>
          <w:szCs w:val="22"/>
          <w:lang w:val="en-US"/>
        </w:rPr>
      </w:pPr>
      <w:r w:rsidRPr="004300D9">
        <w:rPr>
          <w:rFonts w:asciiTheme="minorHAnsi" w:hAnsiTheme="minorHAnsi" w:cstheme="minorHAnsi"/>
          <w:sz w:val="22"/>
          <w:szCs w:val="22"/>
          <w:lang w:val="en-US"/>
        </w:rPr>
        <w:t>Interruption</w:t>
      </w:r>
      <w:r w:rsidR="00E86375" w:rsidRPr="004300D9">
        <w:rPr>
          <w:rFonts w:asciiTheme="minorHAnsi" w:hAnsiTheme="minorHAnsi" w:cstheme="minorHAnsi"/>
          <w:sz w:val="22"/>
          <w:szCs w:val="22"/>
          <w:lang w:val="en-US"/>
        </w:rPr>
        <w:t xml:space="preserve"> due to </w:t>
      </w:r>
      <w:r w:rsidRPr="004300D9">
        <w:rPr>
          <w:rFonts w:asciiTheme="minorHAnsi" w:hAnsiTheme="minorHAnsi" w:cstheme="minorHAnsi"/>
          <w:sz w:val="22"/>
          <w:szCs w:val="22"/>
          <w:lang w:val="en-US"/>
        </w:rPr>
        <w:t>DL sync</w:t>
      </w:r>
    </w:p>
    <w:p w14:paraId="5A3D7548" w14:textId="3CCA5776" w:rsidR="00BD457F" w:rsidRPr="004300D9" w:rsidRDefault="00BD457F" w:rsidP="00DC36C9">
      <w:pPr>
        <w:pStyle w:val="ListParagraph"/>
        <w:numPr>
          <w:ilvl w:val="0"/>
          <w:numId w:val="44"/>
        </w:numPr>
        <w:rPr>
          <w:rFonts w:asciiTheme="minorHAnsi" w:hAnsiTheme="minorHAnsi" w:cstheme="minorHAnsi"/>
          <w:sz w:val="22"/>
          <w:szCs w:val="22"/>
          <w:lang w:val="en-US"/>
        </w:rPr>
      </w:pPr>
      <w:r w:rsidRPr="004300D9">
        <w:rPr>
          <w:rFonts w:asciiTheme="minorHAnsi" w:hAnsiTheme="minorHAnsi" w:cstheme="minorHAnsi"/>
          <w:sz w:val="22"/>
          <w:szCs w:val="22"/>
          <w:lang w:val="en-US"/>
        </w:rPr>
        <w:t xml:space="preserve">Interruption due to RF retuning </w:t>
      </w:r>
    </w:p>
    <w:p w14:paraId="23F9E8AA" w14:textId="61D4AB16" w:rsidR="00092619" w:rsidRPr="004300D9" w:rsidRDefault="00092619" w:rsidP="00DC36C9">
      <w:pPr>
        <w:pStyle w:val="ListParagraph"/>
        <w:numPr>
          <w:ilvl w:val="2"/>
          <w:numId w:val="44"/>
        </w:numPr>
        <w:rPr>
          <w:rFonts w:asciiTheme="minorHAnsi" w:hAnsiTheme="minorHAnsi" w:cstheme="minorHAnsi"/>
          <w:sz w:val="22"/>
          <w:szCs w:val="22"/>
          <w:lang w:val="en-US"/>
        </w:rPr>
      </w:pPr>
      <w:r w:rsidRPr="004300D9">
        <w:rPr>
          <w:rFonts w:asciiTheme="minorHAnsi" w:hAnsiTheme="minorHAnsi" w:cstheme="minorHAnsi"/>
          <w:sz w:val="22"/>
          <w:szCs w:val="22"/>
          <w:lang w:val="en-US"/>
        </w:rPr>
        <w:t>RF retuning to candidate cell before RACH</w:t>
      </w:r>
    </w:p>
    <w:p w14:paraId="5C11F469" w14:textId="2DC864F7" w:rsidR="00092619" w:rsidRPr="004300D9" w:rsidRDefault="00092619" w:rsidP="00DC36C9">
      <w:pPr>
        <w:pStyle w:val="ListParagraph"/>
        <w:numPr>
          <w:ilvl w:val="2"/>
          <w:numId w:val="44"/>
        </w:numPr>
        <w:rPr>
          <w:rFonts w:asciiTheme="minorHAnsi" w:hAnsiTheme="minorHAnsi" w:cstheme="minorHAnsi"/>
          <w:sz w:val="22"/>
          <w:szCs w:val="22"/>
          <w:lang w:val="en-US"/>
        </w:rPr>
      </w:pPr>
      <w:r w:rsidRPr="004300D9">
        <w:rPr>
          <w:rFonts w:asciiTheme="minorHAnsi" w:hAnsiTheme="minorHAnsi" w:cstheme="minorHAnsi"/>
          <w:sz w:val="22"/>
          <w:szCs w:val="22"/>
          <w:lang w:val="en-US"/>
        </w:rPr>
        <w:t xml:space="preserve">RF retuning to serving cell after </w:t>
      </w:r>
      <w:r w:rsidR="00DC36C9" w:rsidRPr="004300D9">
        <w:rPr>
          <w:rFonts w:asciiTheme="minorHAnsi" w:hAnsiTheme="minorHAnsi" w:cstheme="minorHAnsi"/>
          <w:sz w:val="22"/>
          <w:szCs w:val="22"/>
          <w:lang w:val="en-US"/>
        </w:rPr>
        <w:t>RACH.</w:t>
      </w:r>
    </w:p>
    <w:p w14:paraId="01AE5DC5" w14:textId="48CB7576" w:rsidR="00BD457F" w:rsidRPr="004300D9" w:rsidRDefault="00BD457F" w:rsidP="00DC36C9">
      <w:pPr>
        <w:pStyle w:val="ListParagraph"/>
        <w:numPr>
          <w:ilvl w:val="0"/>
          <w:numId w:val="44"/>
        </w:numPr>
        <w:rPr>
          <w:rFonts w:asciiTheme="minorHAnsi" w:hAnsiTheme="minorHAnsi" w:cstheme="minorHAnsi"/>
          <w:sz w:val="22"/>
          <w:szCs w:val="22"/>
          <w:lang w:val="en-US"/>
        </w:rPr>
      </w:pPr>
      <w:r w:rsidRPr="004300D9">
        <w:rPr>
          <w:rFonts w:asciiTheme="minorHAnsi" w:hAnsiTheme="minorHAnsi" w:cstheme="minorHAnsi"/>
          <w:sz w:val="22"/>
          <w:szCs w:val="22"/>
          <w:lang w:val="en-US"/>
        </w:rPr>
        <w:t xml:space="preserve">Interruption due to </w:t>
      </w:r>
      <w:r w:rsidR="00092619" w:rsidRPr="004300D9">
        <w:rPr>
          <w:rFonts w:asciiTheme="minorHAnsi" w:hAnsiTheme="minorHAnsi" w:cstheme="minorHAnsi"/>
          <w:sz w:val="22"/>
          <w:szCs w:val="22"/>
          <w:lang w:val="en-US"/>
        </w:rPr>
        <w:t>RACH transmission</w:t>
      </w:r>
    </w:p>
    <w:p w14:paraId="47BEA132" w14:textId="77777777" w:rsidR="00DC36C9" w:rsidRPr="004300D9" w:rsidRDefault="00DC36C9" w:rsidP="00DC36C9">
      <w:pPr>
        <w:rPr>
          <w:rFonts w:asciiTheme="minorHAnsi" w:hAnsiTheme="minorHAnsi" w:cstheme="minorHAnsi"/>
          <w:sz w:val="22"/>
          <w:szCs w:val="22"/>
          <w:lang w:val="en-US"/>
        </w:rPr>
      </w:pPr>
    </w:p>
    <w:p w14:paraId="28A14CE1" w14:textId="69DD2A4B" w:rsidR="00DC36C9" w:rsidRPr="004300D9" w:rsidRDefault="00DC36C9" w:rsidP="00DC36C9">
      <w:pPr>
        <w:rPr>
          <w:rFonts w:asciiTheme="minorHAnsi" w:hAnsiTheme="minorHAnsi" w:cstheme="minorHAnsi"/>
          <w:sz w:val="22"/>
          <w:szCs w:val="22"/>
          <w:u w:val="single"/>
          <w:lang w:val="en-US"/>
        </w:rPr>
      </w:pPr>
      <w:r w:rsidRPr="004300D9">
        <w:rPr>
          <w:rFonts w:asciiTheme="minorHAnsi" w:hAnsiTheme="minorHAnsi" w:cstheme="minorHAnsi"/>
          <w:sz w:val="22"/>
          <w:szCs w:val="22"/>
          <w:u w:val="single"/>
          <w:lang w:val="en-US"/>
        </w:rPr>
        <w:t>Interruption due to DL sync:</w:t>
      </w:r>
    </w:p>
    <w:p w14:paraId="7156D687" w14:textId="0AB54438" w:rsidR="008B3222" w:rsidRPr="004300D9" w:rsidRDefault="00DC36C9" w:rsidP="00DC36C9">
      <w:pPr>
        <w:rPr>
          <w:rFonts w:asciiTheme="minorHAnsi" w:hAnsiTheme="minorHAnsi" w:cstheme="minorHAnsi"/>
          <w:sz w:val="22"/>
          <w:szCs w:val="22"/>
          <w:lang w:val="en-US"/>
        </w:rPr>
      </w:pPr>
      <w:r w:rsidRPr="004300D9">
        <w:rPr>
          <w:rFonts w:asciiTheme="minorHAnsi" w:hAnsiTheme="minorHAnsi" w:cstheme="minorHAnsi"/>
          <w:sz w:val="22"/>
          <w:szCs w:val="22"/>
          <w:lang w:val="en-US"/>
        </w:rPr>
        <w:lastRenderedPageBreak/>
        <w:t xml:space="preserve">We agree with moderator </w:t>
      </w:r>
      <w:r w:rsidR="00463DD0" w:rsidRPr="004300D9">
        <w:rPr>
          <w:rFonts w:asciiTheme="minorHAnsi" w:hAnsiTheme="minorHAnsi" w:cstheme="minorHAnsi"/>
          <w:sz w:val="22"/>
          <w:szCs w:val="22"/>
          <w:lang w:val="en-US"/>
        </w:rPr>
        <w:t xml:space="preserve">suggestion that </w:t>
      </w:r>
      <w:r w:rsidR="008B3222" w:rsidRPr="004300D9">
        <w:rPr>
          <w:rFonts w:asciiTheme="minorHAnsi" w:hAnsiTheme="minorHAnsi" w:cstheme="minorHAnsi"/>
          <w:sz w:val="22"/>
          <w:szCs w:val="22"/>
          <w:lang w:val="en-US"/>
        </w:rPr>
        <w:t xml:space="preserve">interruption/scheduling restriction due to additional time for DL sync can be covered by scheduling restriction of L1/L3 measurement or MG </w:t>
      </w:r>
      <w:r w:rsidR="00463DD0" w:rsidRPr="004300D9">
        <w:rPr>
          <w:rFonts w:asciiTheme="minorHAnsi" w:hAnsiTheme="minorHAnsi" w:cstheme="minorHAnsi"/>
          <w:sz w:val="22"/>
          <w:szCs w:val="22"/>
          <w:lang w:val="en-US"/>
        </w:rPr>
        <w:t xml:space="preserve">and hence no additional requirements need to be specified for </w:t>
      </w:r>
      <w:r w:rsidR="008B3222" w:rsidRPr="004300D9">
        <w:rPr>
          <w:rFonts w:asciiTheme="minorHAnsi" w:hAnsiTheme="minorHAnsi" w:cstheme="minorHAnsi"/>
          <w:sz w:val="22"/>
          <w:szCs w:val="22"/>
          <w:lang w:val="en-US"/>
        </w:rPr>
        <w:t>interruption requirements</w:t>
      </w:r>
      <w:r w:rsidR="00463DD0" w:rsidRPr="004300D9">
        <w:rPr>
          <w:rFonts w:asciiTheme="minorHAnsi" w:hAnsiTheme="minorHAnsi" w:cstheme="minorHAnsi"/>
          <w:sz w:val="22"/>
          <w:szCs w:val="22"/>
          <w:lang w:val="en-US"/>
        </w:rPr>
        <w:t xml:space="preserve"> due to DL sync. </w:t>
      </w:r>
    </w:p>
    <w:p w14:paraId="0B3EC388" w14:textId="5A6205D8" w:rsidR="008B3222" w:rsidRPr="004300D9" w:rsidRDefault="00B22F35" w:rsidP="00463DD0">
      <w:pPr>
        <w:pStyle w:val="ListParagraph"/>
        <w:numPr>
          <w:ilvl w:val="0"/>
          <w:numId w:val="41"/>
        </w:numPr>
        <w:rPr>
          <w:rFonts w:asciiTheme="minorHAnsi" w:hAnsiTheme="minorHAnsi" w:cstheme="minorHAnsi"/>
          <w:sz w:val="22"/>
          <w:szCs w:val="22"/>
          <w:lang w:val="en-SE"/>
        </w:rPr>
      </w:pPr>
      <w:bookmarkStart w:id="6" w:name="_Hlk146751760"/>
      <w:r w:rsidRPr="004300D9">
        <w:rPr>
          <w:rFonts w:asciiTheme="minorHAnsi" w:hAnsiTheme="minorHAnsi" w:cstheme="minorHAnsi"/>
          <w:sz w:val="22"/>
          <w:szCs w:val="22"/>
          <w:lang w:val="en-US"/>
        </w:rPr>
        <w:t xml:space="preserve">For DL sync during </w:t>
      </w:r>
      <w:r w:rsidR="0047368A" w:rsidRPr="004300D9">
        <w:rPr>
          <w:rFonts w:asciiTheme="minorHAnsi" w:hAnsiTheme="minorHAnsi" w:cstheme="minorHAnsi"/>
          <w:sz w:val="22"/>
          <w:szCs w:val="22"/>
          <w:lang w:val="en-US"/>
        </w:rPr>
        <w:t>PDCCH order-based RACH, n</w:t>
      </w:r>
      <w:r w:rsidR="00BD32DF" w:rsidRPr="004300D9">
        <w:rPr>
          <w:rFonts w:asciiTheme="minorHAnsi" w:hAnsiTheme="minorHAnsi" w:cstheme="minorHAnsi"/>
          <w:sz w:val="22"/>
          <w:szCs w:val="22"/>
          <w:lang w:val="en-US"/>
        </w:rPr>
        <w:t>o additional i</w:t>
      </w:r>
      <w:r w:rsidR="00463DD0" w:rsidRPr="004300D9">
        <w:rPr>
          <w:rFonts w:asciiTheme="minorHAnsi" w:hAnsiTheme="minorHAnsi" w:cstheme="minorHAnsi"/>
          <w:sz w:val="22"/>
          <w:szCs w:val="22"/>
          <w:lang w:val="en-US"/>
        </w:rPr>
        <w:t>nterruption requirements</w:t>
      </w:r>
      <w:r w:rsidR="00BD32DF" w:rsidRPr="004300D9">
        <w:rPr>
          <w:rFonts w:asciiTheme="minorHAnsi" w:hAnsiTheme="minorHAnsi" w:cstheme="minorHAnsi"/>
          <w:sz w:val="22"/>
          <w:szCs w:val="22"/>
          <w:lang w:val="en-US"/>
        </w:rPr>
        <w:t xml:space="preserve"> th</w:t>
      </w:r>
      <w:r w:rsidRPr="004300D9">
        <w:rPr>
          <w:rFonts w:asciiTheme="minorHAnsi" w:hAnsiTheme="minorHAnsi" w:cstheme="minorHAnsi"/>
          <w:sz w:val="22"/>
          <w:szCs w:val="22"/>
          <w:lang w:val="en-US"/>
        </w:rPr>
        <w:t>a</w:t>
      </w:r>
      <w:r w:rsidR="00BD32DF" w:rsidRPr="004300D9">
        <w:rPr>
          <w:rFonts w:asciiTheme="minorHAnsi" w:hAnsiTheme="minorHAnsi" w:cstheme="minorHAnsi"/>
          <w:sz w:val="22"/>
          <w:szCs w:val="22"/>
          <w:lang w:val="en-US"/>
        </w:rPr>
        <w:t xml:space="preserve">n the </w:t>
      </w:r>
      <w:r w:rsidRPr="004300D9">
        <w:rPr>
          <w:rFonts w:asciiTheme="minorHAnsi" w:hAnsiTheme="minorHAnsi" w:cstheme="minorHAnsi"/>
          <w:sz w:val="22"/>
          <w:szCs w:val="22"/>
          <w:lang w:val="en-US"/>
        </w:rPr>
        <w:t>requirements</w:t>
      </w:r>
      <w:r w:rsidR="00BD32DF" w:rsidRPr="004300D9">
        <w:rPr>
          <w:rFonts w:asciiTheme="minorHAnsi" w:hAnsiTheme="minorHAnsi" w:cstheme="minorHAnsi"/>
          <w:sz w:val="22"/>
          <w:szCs w:val="22"/>
          <w:lang w:val="en-US"/>
        </w:rPr>
        <w:t xml:space="preserve"> specified in measurements </w:t>
      </w:r>
      <w:r w:rsidR="0047368A" w:rsidRPr="004300D9">
        <w:rPr>
          <w:rFonts w:asciiTheme="minorHAnsi" w:hAnsiTheme="minorHAnsi" w:cstheme="minorHAnsi"/>
          <w:sz w:val="22"/>
          <w:szCs w:val="22"/>
          <w:lang w:val="en-US"/>
        </w:rPr>
        <w:t>are needed</w:t>
      </w:r>
      <w:bookmarkEnd w:id="6"/>
      <w:r w:rsidR="0047368A" w:rsidRPr="004300D9">
        <w:rPr>
          <w:rFonts w:asciiTheme="minorHAnsi" w:hAnsiTheme="minorHAnsi" w:cstheme="minorHAnsi"/>
          <w:sz w:val="22"/>
          <w:szCs w:val="22"/>
          <w:lang w:val="en-US"/>
        </w:rPr>
        <w:t>.</w:t>
      </w:r>
    </w:p>
    <w:p w14:paraId="17268F80" w14:textId="2F03452A" w:rsidR="0047368A" w:rsidRPr="004300D9" w:rsidRDefault="002E49FE" w:rsidP="0047368A">
      <w:pPr>
        <w:rPr>
          <w:rFonts w:asciiTheme="minorHAnsi" w:hAnsiTheme="minorHAnsi" w:cstheme="minorHAnsi"/>
          <w:sz w:val="22"/>
          <w:szCs w:val="22"/>
          <w:u w:val="single"/>
          <w:lang w:val="en-US"/>
        </w:rPr>
      </w:pPr>
      <w:r w:rsidRPr="004300D9">
        <w:rPr>
          <w:rFonts w:asciiTheme="minorHAnsi" w:hAnsiTheme="minorHAnsi" w:cstheme="minorHAnsi"/>
          <w:sz w:val="22"/>
          <w:szCs w:val="22"/>
          <w:u w:val="single"/>
          <w:lang w:val="en-US"/>
        </w:rPr>
        <w:t xml:space="preserve">Interruption due to </w:t>
      </w:r>
      <w:r w:rsidR="004C5607" w:rsidRPr="004300D9">
        <w:rPr>
          <w:rFonts w:asciiTheme="minorHAnsi" w:hAnsiTheme="minorHAnsi" w:cstheme="minorHAnsi"/>
          <w:sz w:val="22"/>
          <w:szCs w:val="22"/>
          <w:u w:val="single"/>
          <w:lang w:val="en-US"/>
        </w:rPr>
        <w:t xml:space="preserve">RF retuning </w:t>
      </w:r>
    </w:p>
    <w:p w14:paraId="6DDE9A97" w14:textId="1A86F6F4" w:rsidR="00A23221" w:rsidRPr="004300D9" w:rsidRDefault="002E49FE" w:rsidP="002E49FE">
      <w:pPr>
        <w:rPr>
          <w:rFonts w:asciiTheme="minorHAnsi" w:hAnsiTheme="minorHAnsi" w:cstheme="minorHAnsi"/>
          <w:sz w:val="22"/>
          <w:szCs w:val="22"/>
          <w:lang w:val="en-US"/>
        </w:rPr>
      </w:pPr>
      <w:r w:rsidRPr="004300D9">
        <w:rPr>
          <w:rFonts w:asciiTheme="minorHAnsi" w:hAnsiTheme="minorHAnsi" w:cstheme="minorHAnsi"/>
          <w:sz w:val="22"/>
          <w:szCs w:val="22"/>
          <w:lang w:val="en-US"/>
        </w:rPr>
        <w:t xml:space="preserve">In </w:t>
      </w:r>
      <w:r w:rsidR="00A23221" w:rsidRPr="004300D9">
        <w:rPr>
          <w:rFonts w:asciiTheme="minorHAnsi" w:hAnsiTheme="minorHAnsi" w:cstheme="minorHAnsi"/>
          <w:sz w:val="22"/>
          <w:szCs w:val="22"/>
          <w:lang w:val="en-US"/>
        </w:rPr>
        <w:t>general,</w:t>
      </w:r>
      <w:r w:rsidRPr="004300D9">
        <w:rPr>
          <w:rFonts w:asciiTheme="minorHAnsi" w:hAnsiTheme="minorHAnsi" w:cstheme="minorHAnsi"/>
          <w:sz w:val="22"/>
          <w:szCs w:val="22"/>
          <w:lang w:val="en-US"/>
        </w:rPr>
        <w:t xml:space="preserve"> RAN4 interruption requirements are specified </w:t>
      </w:r>
      <w:r w:rsidR="00A23221" w:rsidRPr="004300D9">
        <w:rPr>
          <w:rFonts w:asciiTheme="minorHAnsi" w:hAnsiTheme="minorHAnsi" w:cstheme="minorHAnsi"/>
          <w:sz w:val="22"/>
          <w:szCs w:val="22"/>
          <w:lang w:val="en-US"/>
        </w:rPr>
        <w:t xml:space="preserve">where the interruption is expected to occur and how long it is expected to occur. </w:t>
      </w:r>
    </w:p>
    <w:p w14:paraId="5AA3AA00" w14:textId="60B4C1E5" w:rsidR="002E49FE" w:rsidRPr="004300D9" w:rsidRDefault="002E49FE" w:rsidP="002E49FE">
      <w:pPr>
        <w:rPr>
          <w:rFonts w:asciiTheme="minorHAnsi" w:hAnsiTheme="minorHAnsi" w:cstheme="minorHAnsi"/>
          <w:sz w:val="22"/>
          <w:szCs w:val="22"/>
          <w:u w:val="single"/>
          <w:lang w:val="en-SE"/>
        </w:rPr>
      </w:pPr>
      <w:r w:rsidRPr="004300D9">
        <w:rPr>
          <w:rFonts w:asciiTheme="minorHAnsi" w:hAnsiTheme="minorHAnsi" w:cstheme="minorHAnsi"/>
          <w:sz w:val="22"/>
          <w:szCs w:val="22"/>
          <w:u w:val="single"/>
          <w:lang w:val="en-US"/>
        </w:rPr>
        <w:t>Location</w:t>
      </w:r>
      <w:r w:rsidR="00A23221" w:rsidRPr="004300D9">
        <w:rPr>
          <w:rFonts w:asciiTheme="minorHAnsi" w:hAnsiTheme="minorHAnsi" w:cstheme="minorHAnsi"/>
          <w:sz w:val="22"/>
          <w:szCs w:val="22"/>
          <w:u w:val="single"/>
          <w:lang w:val="en-US"/>
        </w:rPr>
        <w:t xml:space="preserve"> of the interruption:</w:t>
      </w:r>
    </w:p>
    <w:p w14:paraId="53BD9E89" w14:textId="28768F2C" w:rsidR="002E49FE" w:rsidRPr="004300D9" w:rsidRDefault="00472CF1" w:rsidP="00472CF1">
      <w:pPr>
        <w:rPr>
          <w:rFonts w:asciiTheme="minorHAnsi" w:hAnsiTheme="minorHAnsi" w:cstheme="minorHAnsi"/>
          <w:sz w:val="22"/>
          <w:szCs w:val="22"/>
          <w:lang w:val="en-US"/>
        </w:rPr>
      </w:pPr>
      <w:r w:rsidRPr="004300D9">
        <w:rPr>
          <w:rFonts w:asciiTheme="minorHAnsi" w:hAnsiTheme="minorHAnsi" w:cstheme="minorHAnsi"/>
          <w:sz w:val="22"/>
          <w:szCs w:val="22"/>
          <w:lang w:val="en-US"/>
        </w:rPr>
        <w:t>UE is expected to cause interruption r</w:t>
      </w:r>
      <w:r w:rsidR="002E49FE" w:rsidRPr="004300D9">
        <w:rPr>
          <w:rFonts w:asciiTheme="minorHAnsi" w:hAnsiTheme="minorHAnsi" w:cstheme="minorHAnsi"/>
          <w:sz w:val="22"/>
          <w:szCs w:val="22"/>
          <w:lang w:val="en-US"/>
        </w:rPr>
        <w:t>ight before and after RACH transmission</w:t>
      </w:r>
      <w:r w:rsidRPr="004300D9">
        <w:rPr>
          <w:rFonts w:asciiTheme="minorHAnsi" w:hAnsiTheme="minorHAnsi" w:cstheme="minorHAnsi"/>
          <w:sz w:val="22"/>
          <w:szCs w:val="22"/>
          <w:lang w:val="en-US"/>
        </w:rPr>
        <w:t xml:space="preserve"> to retune its RF. </w:t>
      </w:r>
      <w:r w:rsidR="00D258D0" w:rsidRPr="004300D9">
        <w:rPr>
          <w:rFonts w:asciiTheme="minorHAnsi" w:hAnsiTheme="minorHAnsi" w:cstheme="minorHAnsi"/>
          <w:sz w:val="22"/>
          <w:szCs w:val="22"/>
          <w:lang w:val="en-US"/>
        </w:rPr>
        <w:t>This way NW can know which location interruption can occur</w:t>
      </w:r>
      <w:r w:rsidR="00850731" w:rsidRPr="004300D9">
        <w:rPr>
          <w:rFonts w:asciiTheme="minorHAnsi" w:hAnsiTheme="minorHAnsi" w:cstheme="minorHAnsi"/>
          <w:sz w:val="22"/>
          <w:szCs w:val="22"/>
          <w:lang w:val="en-US"/>
        </w:rPr>
        <w:t xml:space="preserve"> and schedule other cells </w:t>
      </w:r>
      <w:r w:rsidR="000E7A48" w:rsidRPr="004300D9">
        <w:rPr>
          <w:rFonts w:asciiTheme="minorHAnsi" w:hAnsiTheme="minorHAnsi" w:cstheme="minorHAnsi"/>
          <w:sz w:val="22"/>
          <w:szCs w:val="22"/>
          <w:lang w:val="en-US"/>
        </w:rPr>
        <w:t>transmission accordingly.</w:t>
      </w:r>
    </w:p>
    <w:p w14:paraId="1DAC0DF6" w14:textId="0A31405E" w:rsidR="002E49FE" w:rsidRPr="004300D9" w:rsidRDefault="005C21D3" w:rsidP="005C21D3">
      <w:pPr>
        <w:pStyle w:val="ListParagraph"/>
        <w:numPr>
          <w:ilvl w:val="0"/>
          <w:numId w:val="41"/>
        </w:numPr>
        <w:rPr>
          <w:rFonts w:asciiTheme="minorHAnsi" w:hAnsiTheme="minorHAnsi" w:cstheme="minorHAnsi"/>
          <w:sz w:val="22"/>
          <w:szCs w:val="22"/>
          <w:lang w:val="en-SE"/>
        </w:rPr>
      </w:pPr>
      <w:bookmarkStart w:id="7" w:name="_Hlk146751790"/>
      <w:r w:rsidRPr="004300D9">
        <w:rPr>
          <w:rFonts w:asciiTheme="minorHAnsi" w:hAnsiTheme="minorHAnsi" w:cstheme="minorHAnsi"/>
          <w:sz w:val="22"/>
          <w:szCs w:val="22"/>
          <w:lang w:val="en-US"/>
        </w:rPr>
        <w:t>Location of the interruption due to RF retuning is before and after the RACH transmission</w:t>
      </w:r>
      <w:r w:rsidR="008C1CBB" w:rsidRPr="004300D9">
        <w:rPr>
          <w:rFonts w:asciiTheme="minorHAnsi" w:hAnsiTheme="minorHAnsi" w:cstheme="minorHAnsi"/>
          <w:sz w:val="22"/>
          <w:szCs w:val="22"/>
          <w:lang w:val="en-US"/>
        </w:rPr>
        <w:t>. During the RACH transmission, interruption is based on the UE capability.</w:t>
      </w:r>
      <w:bookmarkEnd w:id="7"/>
      <w:r w:rsidR="008C1CBB" w:rsidRPr="004300D9">
        <w:rPr>
          <w:rFonts w:asciiTheme="minorHAnsi" w:hAnsiTheme="minorHAnsi" w:cstheme="minorHAnsi"/>
          <w:sz w:val="22"/>
          <w:szCs w:val="22"/>
          <w:lang w:val="en-US"/>
        </w:rPr>
        <w:t xml:space="preserve"> </w:t>
      </w:r>
    </w:p>
    <w:p w14:paraId="0C1187C0" w14:textId="466499FE" w:rsidR="002E49FE" w:rsidRPr="004300D9" w:rsidRDefault="002E49FE" w:rsidP="00D258D0">
      <w:pPr>
        <w:rPr>
          <w:rFonts w:asciiTheme="minorHAnsi" w:hAnsiTheme="minorHAnsi" w:cstheme="minorHAnsi"/>
          <w:sz w:val="22"/>
          <w:szCs w:val="22"/>
          <w:u w:val="single"/>
        </w:rPr>
      </w:pPr>
      <w:r w:rsidRPr="004300D9">
        <w:rPr>
          <w:rFonts w:asciiTheme="minorHAnsi" w:hAnsiTheme="minorHAnsi" w:cstheme="minorHAnsi"/>
          <w:sz w:val="22"/>
          <w:szCs w:val="22"/>
          <w:u w:val="single"/>
        </w:rPr>
        <w:t>Duration</w:t>
      </w:r>
      <w:r w:rsidR="00D258D0" w:rsidRPr="004300D9">
        <w:rPr>
          <w:rFonts w:asciiTheme="minorHAnsi" w:hAnsiTheme="minorHAnsi" w:cstheme="minorHAnsi"/>
          <w:sz w:val="22"/>
          <w:szCs w:val="22"/>
          <w:u w:val="single"/>
        </w:rPr>
        <w:t xml:space="preserve"> of the interruption:</w:t>
      </w:r>
    </w:p>
    <w:p w14:paraId="41AF44C9" w14:textId="426CC2F0" w:rsidR="002E49FE" w:rsidRPr="004300D9" w:rsidRDefault="00C81A07" w:rsidP="00D258D0">
      <w:pPr>
        <w:rPr>
          <w:rFonts w:asciiTheme="minorHAnsi" w:hAnsiTheme="minorHAnsi" w:cstheme="minorHAnsi"/>
          <w:sz w:val="22"/>
          <w:szCs w:val="22"/>
          <w:lang w:val="en-SE"/>
        </w:rPr>
      </w:pPr>
      <w:r w:rsidRPr="004300D9">
        <w:rPr>
          <w:rFonts w:asciiTheme="minorHAnsi" w:hAnsiTheme="minorHAnsi" w:cstheme="minorHAnsi"/>
          <w:sz w:val="22"/>
          <w:szCs w:val="22"/>
        </w:rPr>
        <w:t xml:space="preserve">Based on the offline discussion following </w:t>
      </w:r>
      <w:r w:rsidR="005849FD" w:rsidRPr="004300D9">
        <w:rPr>
          <w:rFonts w:asciiTheme="minorHAnsi" w:hAnsiTheme="minorHAnsi" w:cstheme="minorHAnsi"/>
          <w:sz w:val="22"/>
          <w:szCs w:val="22"/>
        </w:rPr>
        <w:t xml:space="preserve">options are proposed and for the first two we agree with moderator proposal. When PRACH BW is not within any of the configured UL BWPs, we </w:t>
      </w:r>
      <w:r w:rsidR="00327C13" w:rsidRPr="004300D9">
        <w:rPr>
          <w:rFonts w:asciiTheme="minorHAnsi" w:hAnsiTheme="minorHAnsi" w:cstheme="minorHAnsi"/>
          <w:sz w:val="22"/>
          <w:szCs w:val="22"/>
        </w:rPr>
        <w:t>prefer to use single value of 1ms.</w:t>
      </w:r>
    </w:p>
    <w:p w14:paraId="1791861A" w14:textId="77777777" w:rsidR="002E49FE" w:rsidRPr="004300D9" w:rsidRDefault="002E49FE" w:rsidP="00D258D0">
      <w:pPr>
        <w:numPr>
          <w:ilvl w:val="0"/>
          <w:numId w:val="46"/>
        </w:numPr>
        <w:rPr>
          <w:rFonts w:asciiTheme="minorHAnsi" w:hAnsiTheme="minorHAnsi" w:cstheme="minorHAnsi"/>
          <w:sz w:val="22"/>
          <w:szCs w:val="22"/>
          <w:lang w:val="en-SE"/>
        </w:rPr>
      </w:pPr>
      <w:r w:rsidRPr="004300D9">
        <w:rPr>
          <w:rFonts w:asciiTheme="minorHAnsi" w:hAnsiTheme="minorHAnsi" w:cstheme="minorHAnsi"/>
          <w:sz w:val="22"/>
          <w:szCs w:val="22"/>
        </w:rPr>
        <w:t xml:space="preserve">When RACH bandwidth is in the UL active BWP, reuse legacy N symbols. </w:t>
      </w:r>
    </w:p>
    <w:p w14:paraId="44D25382" w14:textId="77777777" w:rsidR="002E49FE" w:rsidRPr="004300D9" w:rsidRDefault="002E49FE" w:rsidP="00D258D0">
      <w:pPr>
        <w:numPr>
          <w:ilvl w:val="0"/>
          <w:numId w:val="46"/>
        </w:numPr>
        <w:rPr>
          <w:rFonts w:asciiTheme="minorHAnsi" w:hAnsiTheme="minorHAnsi" w:cstheme="minorHAnsi"/>
          <w:sz w:val="22"/>
          <w:szCs w:val="22"/>
          <w:lang w:val="en-SE"/>
        </w:rPr>
      </w:pPr>
      <w:r w:rsidRPr="004300D9">
        <w:rPr>
          <w:rFonts w:asciiTheme="minorHAnsi" w:hAnsiTheme="minorHAnsi" w:cstheme="minorHAnsi"/>
          <w:sz w:val="22"/>
          <w:szCs w:val="22"/>
        </w:rPr>
        <w:t>When PRACH bandwidth outside active UL BWP but within one of configured UL BWPs of any active serving cell: reuse interruption requirements of BWP switching on other serving cells in NR-DC for asynchronous scenarios. (Section 8.x)</w:t>
      </w:r>
    </w:p>
    <w:p w14:paraId="53DA87AE" w14:textId="77777777" w:rsidR="002E49FE" w:rsidRPr="004300D9" w:rsidRDefault="002E49FE" w:rsidP="00D258D0">
      <w:pPr>
        <w:numPr>
          <w:ilvl w:val="0"/>
          <w:numId w:val="46"/>
        </w:numPr>
        <w:rPr>
          <w:rFonts w:asciiTheme="minorHAnsi" w:hAnsiTheme="minorHAnsi" w:cstheme="minorHAnsi"/>
          <w:sz w:val="22"/>
          <w:szCs w:val="22"/>
          <w:lang w:val="en-SE"/>
        </w:rPr>
      </w:pPr>
      <w:r w:rsidRPr="004300D9">
        <w:rPr>
          <w:rFonts w:asciiTheme="minorHAnsi" w:hAnsiTheme="minorHAnsi" w:cstheme="minorHAnsi"/>
          <w:sz w:val="22"/>
          <w:szCs w:val="22"/>
        </w:rPr>
        <w:t>PRACH bandwidth is not within any of the configured UL BWPs of any active serving cell</w:t>
      </w:r>
    </w:p>
    <w:p w14:paraId="0193F5CE" w14:textId="617F5C1C" w:rsidR="002E49FE" w:rsidRPr="004300D9" w:rsidRDefault="002E49FE" w:rsidP="00D258D0">
      <w:pPr>
        <w:numPr>
          <w:ilvl w:val="1"/>
          <w:numId w:val="46"/>
        </w:numPr>
        <w:rPr>
          <w:rFonts w:asciiTheme="minorHAnsi" w:hAnsiTheme="minorHAnsi" w:cstheme="minorHAnsi"/>
          <w:sz w:val="22"/>
          <w:szCs w:val="22"/>
          <w:lang w:val="en-SE"/>
        </w:rPr>
      </w:pPr>
      <w:r w:rsidRPr="004300D9">
        <w:rPr>
          <w:rFonts w:asciiTheme="minorHAnsi" w:hAnsiTheme="minorHAnsi" w:cstheme="minorHAnsi"/>
          <w:sz w:val="22"/>
          <w:szCs w:val="22"/>
          <w:lang w:val="en-US"/>
        </w:rPr>
        <w:t>1ms + 1 slot on UL and DL of victim cell(s)), if possible</w:t>
      </w:r>
    </w:p>
    <w:p w14:paraId="2449A047" w14:textId="77777777" w:rsidR="002E49FE" w:rsidRPr="004300D9" w:rsidRDefault="002E49FE" w:rsidP="00D258D0">
      <w:pPr>
        <w:numPr>
          <w:ilvl w:val="1"/>
          <w:numId w:val="46"/>
        </w:numPr>
        <w:rPr>
          <w:rFonts w:asciiTheme="minorHAnsi" w:hAnsiTheme="minorHAnsi" w:cstheme="minorHAnsi"/>
          <w:sz w:val="22"/>
          <w:szCs w:val="22"/>
          <w:lang w:val="en-SE"/>
        </w:rPr>
      </w:pPr>
      <w:r w:rsidRPr="004300D9">
        <w:rPr>
          <w:rFonts w:asciiTheme="minorHAnsi" w:hAnsiTheme="minorHAnsi" w:cstheme="minorHAnsi"/>
          <w:sz w:val="22"/>
          <w:szCs w:val="22"/>
          <w:lang w:val="en-US"/>
        </w:rPr>
        <w:t>Option 2: Up to UE capability</w:t>
      </w:r>
    </w:p>
    <w:p w14:paraId="1CDC2825" w14:textId="03FC3E86" w:rsidR="009936D5" w:rsidRPr="004300D9" w:rsidRDefault="009936D5" w:rsidP="009936D5">
      <w:pPr>
        <w:pStyle w:val="ListParagraph"/>
        <w:numPr>
          <w:ilvl w:val="0"/>
          <w:numId w:val="41"/>
        </w:numPr>
        <w:rPr>
          <w:rFonts w:asciiTheme="minorHAnsi" w:hAnsiTheme="minorHAnsi" w:cstheme="minorHAnsi"/>
          <w:sz w:val="22"/>
          <w:szCs w:val="22"/>
          <w:lang w:val="en-US"/>
        </w:rPr>
      </w:pPr>
      <w:r w:rsidRPr="004300D9">
        <w:rPr>
          <w:rFonts w:asciiTheme="minorHAnsi" w:hAnsiTheme="minorHAnsi" w:cstheme="minorHAnsi"/>
          <w:sz w:val="22"/>
          <w:szCs w:val="22"/>
          <w:lang w:val="en-US"/>
        </w:rPr>
        <w:t xml:space="preserve">RAN4 to agree on following as the duration of the interruption. </w:t>
      </w:r>
    </w:p>
    <w:p w14:paraId="15310505" w14:textId="77777777" w:rsidR="002E49FE" w:rsidRPr="004300D9" w:rsidRDefault="002E49FE" w:rsidP="009936D5">
      <w:pPr>
        <w:numPr>
          <w:ilvl w:val="0"/>
          <w:numId w:val="46"/>
        </w:numPr>
        <w:rPr>
          <w:rFonts w:asciiTheme="minorHAnsi" w:hAnsiTheme="minorHAnsi" w:cstheme="minorHAnsi"/>
          <w:sz w:val="22"/>
          <w:szCs w:val="22"/>
          <w:lang w:val="en-SE"/>
        </w:rPr>
      </w:pPr>
      <w:r w:rsidRPr="004300D9">
        <w:rPr>
          <w:rFonts w:asciiTheme="minorHAnsi" w:hAnsiTheme="minorHAnsi" w:cstheme="minorHAnsi"/>
          <w:sz w:val="22"/>
          <w:szCs w:val="22"/>
        </w:rPr>
        <w:t xml:space="preserve">When RACH bandwidth is in the UL active BWP, reuse legacy N symbols. </w:t>
      </w:r>
    </w:p>
    <w:p w14:paraId="149A4798" w14:textId="77777777" w:rsidR="002E49FE" w:rsidRPr="004300D9" w:rsidRDefault="002E49FE" w:rsidP="009936D5">
      <w:pPr>
        <w:numPr>
          <w:ilvl w:val="0"/>
          <w:numId w:val="46"/>
        </w:numPr>
        <w:rPr>
          <w:rFonts w:asciiTheme="minorHAnsi" w:hAnsiTheme="minorHAnsi" w:cstheme="minorHAnsi"/>
          <w:sz w:val="22"/>
          <w:szCs w:val="22"/>
          <w:lang w:val="en-SE"/>
        </w:rPr>
      </w:pPr>
      <w:r w:rsidRPr="004300D9">
        <w:rPr>
          <w:rFonts w:asciiTheme="minorHAnsi" w:hAnsiTheme="minorHAnsi" w:cstheme="minorHAnsi"/>
          <w:sz w:val="22"/>
          <w:szCs w:val="22"/>
        </w:rPr>
        <w:t>When PRACH bandwidth outside active UL BWP but within one of configured UL BWPs of any active serving cell: reuse interruption requirements of BWP switching on other serving cells in NR-DC for asynchronous scenarios. (Section 8.x)</w:t>
      </w:r>
    </w:p>
    <w:p w14:paraId="2179F210" w14:textId="3DC22376" w:rsidR="002E49FE" w:rsidRPr="004300D9" w:rsidRDefault="002E49FE" w:rsidP="009936D5">
      <w:pPr>
        <w:numPr>
          <w:ilvl w:val="0"/>
          <w:numId w:val="46"/>
        </w:numPr>
        <w:rPr>
          <w:rFonts w:asciiTheme="minorHAnsi" w:hAnsiTheme="minorHAnsi" w:cstheme="minorHAnsi"/>
          <w:sz w:val="22"/>
          <w:szCs w:val="22"/>
          <w:lang w:val="en-SE"/>
        </w:rPr>
      </w:pPr>
      <w:r w:rsidRPr="004300D9">
        <w:rPr>
          <w:rFonts w:asciiTheme="minorHAnsi" w:hAnsiTheme="minorHAnsi" w:cstheme="minorHAnsi"/>
          <w:sz w:val="22"/>
          <w:szCs w:val="22"/>
        </w:rPr>
        <w:t>PRACH bandwidth is not within any of the configured UL BWPs of any active serving cell</w:t>
      </w:r>
      <w:r w:rsidR="009936D5" w:rsidRPr="004300D9">
        <w:rPr>
          <w:rFonts w:asciiTheme="minorHAnsi" w:hAnsiTheme="minorHAnsi" w:cstheme="minorHAnsi"/>
          <w:sz w:val="22"/>
          <w:szCs w:val="22"/>
        </w:rPr>
        <w:t xml:space="preserve">, interruption duration is 1ms due to RF retuning. </w:t>
      </w:r>
    </w:p>
    <w:p w14:paraId="2B8129E5" w14:textId="77777777" w:rsidR="009936D5" w:rsidRPr="008B3222" w:rsidRDefault="009936D5" w:rsidP="00492BBB">
      <w:pPr>
        <w:rPr>
          <w:lang w:val="en-SE"/>
        </w:rPr>
      </w:pPr>
    </w:p>
    <w:p w14:paraId="704715B3" w14:textId="77777777" w:rsidR="00D24F68" w:rsidRPr="005B68C1" w:rsidRDefault="00D24F68" w:rsidP="00D24F68">
      <w:pPr>
        <w:pStyle w:val="Heading1"/>
        <w:rPr>
          <w:rFonts w:asciiTheme="minorHAnsi" w:hAnsiTheme="minorHAnsi" w:cstheme="minorHAnsi"/>
          <w:szCs w:val="36"/>
          <w:lang w:val="en-CA"/>
        </w:rPr>
      </w:pPr>
      <w:r w:rsidRPr="005B68C1">
        <w:rPr>
          <w:rFonts w:asciiTheme="minorHAnsi" w:hAnsiTheme="minorHAnsi" w:cstheme="minorHAnsi"/>
          <w:szCs w:val="36"/>
          <w:lang w:val="en-CA"/>
        </w:rPr>
        <w:t>Summary and Conclusion</w:t>
      </w:r>
    </w:p>
    <w:p w14:paraId="7218585B" w14:textId="2213626B" w:rsidR="00D24F68" w:rsidRPr="00DC16E7" w:rsidRDefault="00D24F68" w:rsidP="00D24F68">
      <w:pPr>
        <w:rPr>
          <w:rFonts w:asciiTheme="minorHAnsi" w:hAnsiTheme="minorHAnsi"/>
          <w:b/>
          <w:bCs/>
        </w:rPr>
      </w:pPr>
      <w:r w:rsidRPr="00DC16E7">
        <w:rPr>
          <w:rFonts w:asciiTheme="minorHAnsi" w:hAnsiTheme="minorHAnsi" w:cstheme="minorHAnsi"/>
          <w:sz w:val="22"/>
          <w:lang w:val="en-CA"/>
        </w:rPr>
        <w:t xml:space="preserve">In this contribution we have analysed </w:t>
      </w:r>
      <w:r w:rsidR="00985DA5" w:rsidRPr="00DC16E7">
        <w:rPr>
          <w:rFonts w:asciiTheme="minorHAnsi" w:hAnsiTheme="minorHAnsi" w:cstheme="minorHAnsi"/>
          <w:sz w:val="22"/>
          <w:lang w:val="en-CA"/>
        </w:rPr>
        <w:t xml:space="preserve">RAN4 aspects for L1/L2 based inter-cell mobility </w:t>
      </w:r>
      <w:r w:rsidRPr="00DC16E7">
        <w:rPr>
          <w:rFonts w:asciiTheme="minorHAnsi" w:hAnsiTheme="minorHAnsi" w:cstheme="minorHAnsi"/>
          <w:sz w:val="22"/>
          <w:lang w:val="en-CA"/>
        </w:rPr>
        <w:t>and made following proposals.</w:t>
      </w:r>
      <w:r w:rsidRPr="00DC16E7">
        <w:rPr>
          <w:rFonts w:asciiTheme="minorHAnsi" w:hAnsiTheme="minorHAnsi"/>
          <w:b/>
          <w:bCs/>
        </w:rPr>
        <w:t xml:space="preserve"> </w:t>
      </w:r>
    </w:p>
    <w:p w14:paraId="05960F0A" w14:textId="42EAAF1E" w:rsidR="00366AC8" w:rsidRPr="00D204B5" w:rsidRDefault="004A0593" w:rsidP="00242EE0">
      <w:pPr>
        <w:pStyle w:val="ListParagraph"/>
        <w:numPr>
          <w:ilvl w:val="0"/>
          <w:numId w:val="42"/>
        </w:numPr>
        <w:spacing w:after="120"/>
        <w:rPr>
          <w:rFonts w:asciiTheme="minorHAnsi" w:hAnsiTheme="minorHAnsi"/>
          <w:b/>
          <w:bCs/>
          <w:sz w:val="22"/>
          <w:szCs w:val="22"/>
        </w:rPr>
      </w:pPr>
      <w:r>
        <w:rPr>
          <w:rFonts w:asciiTheme="minorHAnsi" w:hAnsiTheme="minorHAnsi" w:cstheme="minorHAnsi"/>
          <w:sz w:val="22"/>
          <w:szCs w:val="22"/>
        </w:rPr>
        <w:t xml:space="preserve">When </w:t>
      </w:r>
      <w:r w:rsidRPr="00E6185A">
        <w:rPr>
          <w:rFonts w:asciiTheme="minorHAnsi" w:hAnsiTheme="minorHAnsi" w:cstheme="minorHAnsi"/>
          <w:sz w:val="22"/>
          <w:szCs w:val="22"/>
        </w:rPr>
        <w:t>PRACH bandwidth is not within any of the configured UL BWPs of any active serving cell</w:t>
      </w:r>
      <w:r w:rsidRPr="00E6185A">
        <w:rPr>
          <w:rFonts w:asciiTheme="minorHAnsi" w:hAnsiTheme="minorHAnsi" w:cstheme="minorHAnsi" w:hint="eastAsia"/>
          <w:sz w:val="22"/>
          <w:szCs w:val="22"/>
        </w:rPr>
        <w:t>,</w:t>
      </w:r>
      <w:r w:rsidRPr="00E6185A">
        <w:rPr>
          <w:rFonts w:asciiTheme="minorHAnsi" w:hAnsiTheme="minorHAnsi" w:cstheme="minorHAnsi"/>
          <w:sz w:val="22"/>
          <w:szCs w:val="22"/>
        </w:rPr>
        <w:t xml:space="preserve"> </w:t>
      </w:r>
      <w:r w:rsidRPr="00E6185A">
        <w:rPr>
          <w:rFonts w:asciiTheme="minorHAnsi" w:hAnsiTheme="minorHAnsi" w:cstheme="minorHAnsi"/>
          <w:bCs/>
          <w:sz w:val="22"/>
          <w:szCs w:val="22"/>
        </w:rPr>
        <w:t>∆</w:t>
      </w:r>
      <w:r w:rsidRPr="00E6185A">
        <w:rPr>
          <w:rFonts w:asciiTheme="minorHAnsi" w:hAnsiTheme="minorHAnsi" w:cstheme="minorHAnsi" w:hint="eastAsia"/>
          <w:bCs/>
          <w:sz w:val="22"/>
          <w:szCs w:val="22"/>
          <w:vertAlign w:val="subscript"/>
        </w:rPr>
        <w:t>RF/</w:t>
      </w:r>
      <w:proofErr w:type="spellStart"/>
      <w:r w:rsidRPr="00E6185A">
        <w:rPr>
          <w:rFonts w:asciiTheme="minorHAnsi" w:hAnsiTheme="minorHAnsi" w:cstheme="minorHAnsi" w:hint="eastAsia"/>
          <w:bCs/>
          <w:sz w:val="22"/>
          <w:szCs w:val="22"/>
          <w:vertAlign w:val="subscript"/>
        </w:rPr>
        <w:t>BB_</w:t>
      </w:r>
      <w:r w:rsidRPr="00E6185A">
        <w:rPr>
          <w:rFonts w:asciiTheme="minorHAnsi" w:hAnsiTheme="minorHAnsi" w:cstheme="minorHAnsi"/>
          <w:bCs/>
          <w:sz w:val="22"/>
          <w:szCs w:val="22"/>
          <w:vertAlign w:val="subscript"/>
        </w:rPr>
        <w:t>preparation</w:t>
      </w:r>
      <w:proofErr w:type="spellEnd"/>
      <w:r w:rsidRPr="00E6185A" w:rsidDel="00EA1BE7">
        <w:rPr>
          <w:rFonts w:asciiTheme="minorHAnsi" w:hAnsiTheme="minorHAnsi" w:cstheme="minorHAnsi"/>
          <w:bCs/>
          <w:sz w:val="22"/>
          <w:szCs w:val="22"/>
        </w:rPr>
        <w:t xml:space="preserve"> </w:t>
      </w:r>
      <w:r>
        <w:rPr>
          <w:rFonts w:asciiTheme="minorHAnsi" w:hAnsiTheme="minorHAnsi" w:cstheme="minorHAnsi"/>
          <w:sz w:val="22"/>
          <w:szCs w:val="22"/>
        </w:rPr>
        <w:t>should be same as return time after transmitting RACH on neighbour cell</w:t>
      </w:r>
      <w:r w:rsidR="00D204B5">
        <w:rPr>
          <w:rFonts w:asciiTheme="minorHAnsi" w:hAnsiTheme="minorHAnsi" w:cstheme="minorHAnsi"/>
          <w:sz w:val="22"/>
          <w:szCs w:val="22"/>
        </w:rPr>
        <w:t>.</w:t>
      </w:r>
    </w:p>
    <w:p w14:paraId="608C93E2" w14:textId="66058AF3" w:rsidR="00D204B5" w:rsidRPr="00D204B5" w:rsidRDefault="00D204B5" w:rsidP="00242EE0">
      <w:pPr>
        <w:pStyle w:val="ListParagraph"/>
        <w:numPr>
          <w:ilvl w:val="0"/>
          <w:numId w:val="42"/>
        </w:numPr>
        <w:spacing w:after="120"/>
        <w:rPr>
          <w:rFonts w:asciiTheme="minorHAnsi" w:hAnsiTheme="minorHAnsi"/>
          <w:b/>
          <w:bCs/>
          <w:sz w:val="22"/>
          <w:szCs w:val="22"/>
        </w:rPr>
      </w:pPr>
      <w:r>
        <w:rPr>
          <w:rFonts w:asciiTheme="minorHAnsi" w:hAnsiTheme="minorHAnsi" w:cstheme="minorHAnsi"/>
          <w:sz w:val="22"/>
          <w:szCs w:val="22"/>
        </w:rPr>
        <w:t>Return time after performing RACH on neighbour cell to be agreed as same as legacy value</w:t>
      </w:r>
      <w:r>
        <w:rPr>
          <w:rFonts w:asciiTheme="minorHAnsi" w:hAnsiTheme="minorHAnsi" w:cstheme="minorHAnsi"/>
          <w:sz w:val="22"/>
          <w:szCs w:val="22"/>
        </w:rPr>
        <w:t>.</w:t>
      </w:r>
    </w:p>
    <w:p w14:paraId="78A860C0" w14:textId="2BB1C906" w:rsidR="00D204B5" w:rsidRDefault="00D204B5" w:rsidP="00242EE0">
      <w:pPr>
        <w:pStyle w:val="ListParagraph"/>
        <w:numPr>
          <w:ilvl w:val="0"/>
          <w:numId w:val="42"/>
        </w:numPr>
        <w:spacing w:after="120"/>
        <w:rPr>
          <w:rFonts w:asciiTheme="minorHAnsi" w:hAnsiTheme="minorHAnsi"/>
          <w:sz w:val="22"/>
          <w:szCs w:val="22"/>
        </w:rPr>
      </w:pPr>
      <w:r w:rsidRPr="00D204B5">
        <w:rPr>
          <w:rFonts w:asciiTheme="minorHAnsi" w:hAnsiTheme="minorHAnsi"/>
          <w:sz w:val="22"/>
          <w:szCs w:val="22"/>
        </w:rPr>
        <w:lastRenderedPageBreak/>
        <w:t>For DL sync during PDCCH order-based RACH, no additional interruption requirements than the requirements specified in measurements are needed</w:t>
      </w:r>
      <w:r>
        <w:rPr>
          <w:rFonts w:asciiTheme="minorHAnsi" w:hAnsiTheme="minorHAnsi"/>
          <w:sz w:val="22"/>
          <w:szCs w:val="22"/>
        </w:rPr>
        <w:t>.</w:t>
      </w:r>
    </w:p>
    <w:p w14:paraId="7BBF9994" w14:textId="7EFED2CB" w:rsidR="00D204B5" w:rsidRDefault="00D204B5" w:rsidP="00242EE0">
      <w:pPr>
        <w:pStyle w:val="ListParagraph"/>
        <w:numPr>
          <w:ilvl w:val="0"/>
          <w:numId w:val="42"/>
        </w:numPr>
        <w:spacing w:after="120"/>
        <w:rPr>
          <w:rFonts w:asciiTheme="minorHAnsi" w:hAnsiTheme="minorHAnsi"/>
          <w:sz w:val="22"/>
          <w:szCs w:val="22"/>
        </w:rPr>
      </w:pPr>
      <w:r w:rsidRPr="00D204B5">
        <w:rPr>
          <w:rFonts w:asciiTheme="minorHAnsi" w:hAnsiTheme="minorHAnsi"/>
          <w:sz w:val="22"/>
          <w:szCs w:val="22"/>
        </w:rPr>
        <w:t>Location of the interruption due to RF retuning is before and after the RACH transmission. During the RACH transmission, interruption is based on the UE capability.</w:t>
      </w:r>
    </w:p>
    <w:p w14:paraId="74FFE12B" w14:textId="77777777" w:rsidR="007C4912" w:rsidRPr="004300D9" w:rsidRDefault="007C4912" w:rsidP="007C4912">
      <w:pPr>
        <w:pStyle w:val="ListParagraph"/>
        <w:numPr>
          <w:ilvl w:val="0"/>
          <w:numId w:val="42"/>
        </w:numPr>
        <w:spacing w:after="120"/>
        <w:rPr>
          <w:rFonts w:asciiTheme="minorHAnsi" w:hAnsiTheme="minorHAnsi" w:cstheme="minorHAnsi"/>
          <w:sz w:val="22"/>
          <w:szCs w:val="22"/>
          <w:lang w:val="en-US"/>
        </w:rPr>
      </w:pPr>
      <w:r w:rsidRPr="004300D9">
        <w:rPr>
          <w:rFonts w:asciiTheme="minorHAnsi" w:hAnsiTheme="minorHAnsi" w:cstheme="minorHAnsi"/>
          <w:sz w:val="22"/>
          <w:szCs w:val="22"/>
          <w:lang w:val="en-US"/>
        </w:rPr>
        <w:t xml:space="preserve">RAN4 to agree on following as the duration of the interruption. </w:t>
      </w:r>
    </w:p>
    <w:p w14:paraId="176E1C78" w14:textId="77777777" w:rsidR="007C4912" w:rsidRPr="004300D9" w:rsidRDefault="007C4912" w:rsidP="007C4912">
      <w:pPr>
        <w:numPr>
          <w:ilvl w:val="0"/>
          <w:numId w:val="46"/>
        </w:numPr>
        <w:rPr>
          <w:rFonts w:asciiTheme="minorHAnsi" w:hAnsiTheme="minorHAnsi" w:cstheme="minorHAnsi"/>
          <w:sz w:val="22"/>
          <w:szCs w:val="22"/>
          <w:lang w:val="en-SE"/>
        </w:rPr>
      </w:pPr>
      <w:r w:rsidRPr="004300D9">
        <w:rPr>
          <w:rFonts w:asciiTheme="minorHAnsi" w:hAnsiTheme="minorHAnsi" w:cstheme="minorHAnsi"/>
          <w:sz w:val="22"/>
          <w:szCs w:val="22"/>
        </w:rPr>
        <w:t xml:space="preserve">When RACH bandwidth is in the UL active BWP, reuse legacy N symbols. </w:t>
      </w:r>
    </w:p>
    <w:p w14:paraId="7646E628" w14:textId="77777777" w:rsidR="007C4912" w:rsidRPr="004300D9" w:rsidRDefault="007C4912" w:rsidP="007C4912">
      <w:pPr>
        <w:numPr>
          <w:ilvl w:val="0"/>
          <w:numId w:val="46"/>
        </w:numPr>
        <w:rPr>
          <w:rFonts w:asciiTheme="minorHAnsi" w:hAnsiTheme="minorHAnsi" w:cstheme="minorHAnsi"/>
          <w:sz w:val="22"/>
          <w:szCs w:val="22"/>
          <w:lang w:val="en-SE"/>
        </w:rPr>
      </w:pPr>
      <w:r w:rsidRPr="004300D9">
        <w:rPr>
          <w:rFonts w:asciiTheme="minorHAnsi" w:hAnsiTheme="minorHAnsi" w:cstheme="minorHAnsi"/>
          <w:sz w:val="22"/>
          <w:szCs w:val="22"/>
        </w:rPr>
        <w:t>When PRACH bandwidth outside active UL BWP but within one of configured UL BWPs of any active serving cell: reuse interruption requirements of BWP switching on other serving cells in NR-DC for asynchronous scenarios. (Section 8.x)</w:t>
      </w:r>
    </w:p>
    <w:p w14:paraId="18F88013" w14:textId="77777777" w:rsidR="007C4912" w:rsidRPr="004300D9" w:rsidRDefault="007C4912" w:rsidP="007C4912">
      <w:pPr>
        <w:numPr>
          <w:ilvl w:val="0"/>
          <w:numId w:val="46"/>
        </w:numPr>
        <w:rPr>
          <w:rFonts w:asciiTheme="minorHAnsi" w:hAnsiTheme="minorHAnsi" w:cstheme="minorHAnsi"/>
          <w:sz w:val="22"/>
          <w:szCs w:val="22"/>
          <w:lang w:val="en-SE"/>
        </w:rPr>
      </w:pPr>
      <w:r w:rsidRPr="004300D9">
        <w:rPr>
          <w:rFonts w:asciiTheme="minorHAnsi" w:hAnsiTheme="minorHAnsi" w:cstheme="minorHAnsi"/>
          <w:sz w:val="22"/>
          <w:szCs w:val="22"/>
        </w:rPr>
        <w:t xml:space="preserve">PRACH bandwidth is not within any of the configured UL BWPs of any active serving cell, interruption duration is 1ms due to RF retuning. </w:t>
      </w:r>
    </w:p>
    <w:p w14:paraId="70E1DDDA" w14:textId="77777777" w:rsidR="00D204B5" w:rsidRPr="00D204B5" w:rsidRDefault="00D204B5" w:rsidP="007C4912">
      <w:pPr>
        <w:pStyle w:val="ListParagraph"/>
        <w:spacing w:after="120"/>
        <w:ind w:left="360"/>
        <w:rPr>
          <w:rFonts w:asciiTheme="minorHAnsi" w:hAnsiTheme="minorHAnsi"/>
          <w:sz w:val="22"/>
          <w:szCs w:val="22"/>
        </w:rPr>
      </w:pPr>
    </w:p>
    <w:p w14:paraId="198D5ED2" w14:textId="77777777" w:rsidR="00D24F68" w:rsidRPr="005B68C1" w:rsidRDefault="00D24F68" w:rsidP="00D24F68">
      <w:pPr>
        <w:pStyle w:val="Heading1"/>
        <w:pBdr>
          <w:top w:val="single" w:sz="12" w:space="2" w:color="auto"/>
        </w:pBdr>
        <w:rPr>
          <w:rFonts w:asciiTheme="minorHAnsi" w:hAnsiTheme="minorHAnsi" w:cstheme="minorHAnsi"/>
          <w:sz w:val="32"/>
          <w:lang w:val="en-CA"/>
        </w:rPr>
      </w:pPr>
      <w:r w:rsidRPr="005B68C1">
        <w:rPr>
          <w:rFonts w:asciiTheme="minorHAnsi" w:hAnsiTheme="minorHAnsi" w:cstheme="minorHAnsi"/>
          <w:sz w:val="32"/>
          <w:lang w:val="en-CA"/>
        </w:rPr>
        <w:t>References</w:t>
      </w:r>
      <w:bookmarkStart w:id="8" w:name="_Ref536781364"/>
      <w:bookmarkStart w:id="9" w:name="_Ref517094573"/>
      <w:bookmarkStart w:id="10" w:name="_Ref536781239"/>
      <w:bookmarkEnd w:id="2"/>
      <w:bookmarkEnd w:id="3"/>
    </w:p>
    <w:bookmarkEnd w:id="8"/>
    <w:bookmarkEnd w:id="9"/>
    <w:bookmarkEnd w:id="10"/>
    <w:p w14:paraId="1F75B42E" w14:textId="05B2B72D" w:rsidR="00BF6C28" w:rsidRPr="000615DA" w:rsidRDefault="00BF6C28"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R1-230</w:t>
      </w:r>
      <w:r w:rsidR="0083650A">
        <w:rPr>
          <w:rFonts w:asciiTheme="minorHAnsi" w:hAnsiTheme="minorHAnsi" w:cstheme="minorHAnsi"/>
          <w:sz w:val="22"/>
          <w:szCs w:val="22"/>
          <w:lang w:val="en-CA"/>
        </w:rPr>
        <w:t>4276</w:t>
      </w:r>
    </w:p>
    <w:p w14:paraId="5F7B5715" w14:textId="70D61062" w:rsidR="00D24F68" w:rsidRDefault="00D24F68" w:rsidP="003E20A0">
      <w:pPr>
        <w:tabs>
          <w:tab w:val="left" w:pos="851"/>
        </w:tabs>
        <w:rPr>
          <w:rFonts w:asciiTheme="minorHAnsi" w:hAnsiTheme="minorHAnsi" w:cstheme="minorHAnsi"/>
          <w:sz w:val="22"/>
          <w:szCs w:val="22"/>
          <w:lang w:val="en-CA"/>
        </w:rPr>
      </w:pPr>
    </w:p>
    <w:sectPr w:rsidR="00D24F68" w:rsidSect="00D04AF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ED3CB" w14:textId="77777777" w:rsidR="006F7F1C" w:rsidRDefault="006F7F1C">
      <w:r>
        <w:separator/>
      </w:r>
    </w:p>
  </w:endnote>
  <w:endnote w:type="continuationSeparator" w:id="0">
    <w:p w14:paraId="47AE782F" w14:textId="77777777" w:rsidR="006F7F1C" w:rsidRDefault="006F7F1C">
      <w:r>
        <w:continuationSeparator/>
      </w:r>
    </w:p>
  </w:endnote>
  <w:endnote w:type="continuationNotice" w:id="1">
    <w:p w14:paraId="049C45C3" w14:textId="77777777" w:rsidR="006F7F1C" w:rsidRDefault="006F7F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FD589" w14:textId="77777777" w:rsidR="006F7F1C" w:rsidRDefault="006F7F1C">
      <w:r>
        <w:separator/>
      </w:r>
    </w:p>
  </w:footnote>
  <w:footnote w:type="continuationSeparator" w:id="0">
    <w:p w14:paraId="6D07BAD3" w14:textId="77777777" w:rsidR="006F7F1C" w:rsidRDefault="006F7F1C">
      <w:r>
        <w:continuationSeparator/>
      </w:r>
    </w:p>
  </w:footnote>
  <w:footnote w:type="continuationNotice" w:id="1">
    <w:p w14:paraId="2F56D203" w14:textId="77777777" w:rsidR="006F7F1C" w:rsidRDefault="006F7F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26B45D4"/>
    <w:multiLevelType w:val="hybridMultilevel"/>
    <w:tmpl w:val="15DCF410"/>
    <w:lvl w:ilvl="0" w:tplc="9D16FA2C">
      <w:start w:val="1"/>
      <w:numFmt w:val="bullet"/>
      <w:lvlText w:val="-"/>
      <w:lvlJc w:val="left"/>
      <w:pPr>
        <w:tabs>
          <w:tab w:val="num" w:pos="360"/>
        </w:tabs>
        <w:ind w:left="360" w:hanging="360"/>
      </w:pPr>
      <w:rPr>
        <w:rFonts w:ascii="Arial" w:hAnsi="Arial" w:hint="default"/>
      </w:rPr>
    </w:lvl>
    <w:lvl w:ilvl="1" w:tplc="31667D72">
      <w:start w:val="1"/>
      <w:numFmt w:val="bullet"/>
      <w:lvlText w:val="-"/>
      <w:lvlJc w:val="left"/>
      <w:pPr>
        <w:tabs>
          <w:tab w:val="num" w:pos="1080"/>
        </w:tabs>
        <w:ind w:left="1080" w:hanging="360"/>
      </w:pPr>
      <w:rPr>
        <w:rFonts w:ascii="Arial" w:hAnsi="Arial" w:hint="default"/>
      </w:rPr>
    </w:lvl>
    <w:lvl w:ilvl="2" w:tplc="0A3026C8">
      <w:start w:val="1"/>
      <w:numFmt w:val="bullet"/>
      <w:lvlText w:val="-"/>
      <w:lvlJc w:val="left"/>
      <w:pPr>
        <w:tabs>
          <w:tab w:val="num" w:pos="1800"/>
        </w:tabs>
        <w:ind w:left="1800" w:hanging="360"/>
      </w:pPr>
      <w:rPr>
        <w:rFonts w:ascii="Arial" w:hAnsi="Arial" w:hint="default"/>
      </w:rPr>
    </w:lvl>
    <w:lvl w:ilvl="3" w:tplc="14F42AD0">
      <w:numFmt w:val="bullet"/>
      <w:lvlText w:val="•"/>
      <w:lvlJc w:val="left"/>
      <w:pPr>
        <w:tabs>
          <w:tab w:val="num" w:pos="2520"/>
        </w:tabs>
        <w:ind w:left="2520" w:hanging="360"/>
      </w:pPr>
      <w:rPr>
        <w:rFonts w:ascii="Arial" w:hAnsi="Arial" w:hint="default"/>
      </w:rPr>
    </w:lvl>
    <w:lvl w:ilvl="4" w:tplc="E58CCEE4">
      <w:numFmt w:val="bullet"/>
      <w:lvlText w:val="-"/>
      <w:lvlJc w:val="left"/>
      <w:pPr>
        <w:tabs>
          <w:tab w:val="num" w:pos="3240"/>
        </w:tabs>
        <w:ind w:left="3240" w:hanging="360"/>
      </w:pPr>
      <w:rPr>
        <w:rFonts w:ascii="Arial" w:hAnsi="Arial" w:hint="default"/>
      </w:rPr>
    </w:lvl>
    <w:lvl w:ilvl="5" w:tplc="8142280C" w:tentative="1">
      <w:start w:val="1"/>
      <w:numFmt w:val="bullet"/>
      <w:lvlText w:val="-"/>
      <w:lvlJc w:val="left"/>
      <w:pPr>
        <w:tabs>
          <w:tab w:val="num" w:pos="3960"/>
        </w:tabs>
        <w:ind w:left="3960" w:hanging="360"/>
      </w:pPr>
      <w:rPr>
        <w:rFonts w:ascii="Arial" w:hAnsi="Arial" w:hint="default"/>
      </w:rPr>
    </w:lvl>
    <w:lvl w:ilvl="6" w:tplc="E20C8DE8" w:tentative="1">
      <w:start w:val="1"/>
      <w:numFmt w:val="bullet"/>
      <w:lvlText w:val="-"/>
      <w:lvlJc w:val="left"/>
      <w:pPr>
        <w:tabs>
          <w:tab w:val="num" w:pos="4680"/>
        </w:tabs>
        <w:ind w:left="4680" w:hanging="360"/>
      </w:pPr>
      <w:rPr>
        <w:rFonts w:ascii="Arial" w:hAnsi="Arial" w:hint="default"/>
      </w:rPr>
    </w:lvl>
    <w:lvl w:ilvl="7" w:tplc="A0E03BA8" w:tentative="1">
      <w:start w:val="1"/>
      <w:numFmt w:val="bullet"/>
      <w:lvlText w:val="-"/>
      <w:lvlJc w:val="left"/>
      <w:pPr>
        <w:tabs>
          <w:tab w:val="num" w:pos="5400"/>
        </w:tabs>
        <w:ind w:left="5400" w:hanging="360"/>
      </w:pPr>
      <w:rPr>
        <w:rFonts w:ascii="Arial" w:hAnsi="Arial" w:hint="default"/>
      </w:rPr>
    </w:lvl>
    <w:lvl w:ilvl="8" w:tplc="16C833F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A876CBA"/>
    <w:multiLevelType w:val="hybridMultilevel"/>
    <w:tmpl w:val="E438F8B4"/>
    <w:lvl w:ilvl="0" w:tplc="D3B8D41A">
      <w:start w:val="1"/>
      <w:numFmt w:val="bullet"/>
      <w:lvlText w:val="–"/>
      <w:lvlJc w:val="left"/>
      <w:pPr>
        <w:tabs>
          <w:tab w:val="num" w:pos="1440"/>
        </w:tabs>
        <w:ind w:left="1440" w:hanging="360"/>
      </w:pPr>
      <w:rPr>
        <w:rFonts w:ascii="Calibri Light" w:hAnsi="Calibri Light"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321665"/>
    <w:multiLevelType w:val="hybridMultilevel"/>
    <w:tmpl w:val="8B0243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2A05FD"/>
    <w:multiLevelType w:val="hybridMultilevel"/>
    <w:tmpl w:val="D368F7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5274CFC"/>
    <w:multiLevelType w:val="hybridMultilevel"/>
    <w:tmpl w:val="227EC65E"/>
    <w:lvl w:ilvl="0" w:tplc="842CED16">
      <w:start w:val="1"/>
      <w:numFmt w:val="decimal"/>
      <w:lvlText w:val="Proposal %1: "/>
      <w:lvlJc w:val="left"/>
      <w:pPr>
        <w:ind w:left="360" w:hanging="360"/>
      </w:pPr>
      <w:rPr>
        <w:rFonts w:cs="Times New Roman"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4" w15:restartNumberingAfterBreak="0">
    <w:nsid w:val="369C4E57"/>
    <w:multiLevelType w:val="hybridMultilevel"/>
    <w:tmpl w:val="3ACABECE"/>
    <w:lvl w:ilvl="0" w:tplc="95D47390">
      <w:start w:val="1"/>
      <w:numFmt w:val="bullet"/>
      <w:lvlText w:val="–"/>
      <w:lvlJc w:val="left"/>
      <w:pPr>
        <w:tabs>
          <w:tab w:val="num" w:pos="720"/>
        </w:tabs>
        <w:ind w:left="720" w:hanging="360"/>
      </w:pPr>
      <w:rPr>
        <w:rFonts w:ascii="Calibri Light" w:hAnsi="Calibri Light" w:hint="default"/>
      </w:rPr>
    </w:lvl>
    <w:lvl w:ilvl="1" w:tplc="D3B8D41A">
      <w:start w:val="1"/>
      <w:numFmt w:val="bullet"/>
      <w:lvlText w:val="–"/>
      <w:lvlJc w:val="left"/>
      <w:pPr>
        <w:tabs>
          <w:tab w:val="num" w:pos="1440"/>
        </w:tabs>
        <w:ind w:left="1440" w:hanging="360"/>
      </w:pPr>
      <w:rPr>
        <w:rFonts w:ascii="Calibri Light" w:hAnsi="Calibri Light" w:hint="default"/>
      </w:rPr>
    </w:lvl>
    <w:lvl w:ilvl="2" w:tplc="A2EA8C54">
      <w:numFmt w:val="bullet"/>
      <w:lvlText w:val="-"/>
      <w:lvlJc w:val="left"/>
      <w:pPr>
        <w:tabs>
          <w:tab w:val="num" w:pos="2160"/>
        </w:tabs>
        <w:ind w:left="2160" w:hanging="360"/>
      </w:pPr>
      <w:rPr>
        <w:rFonts w:ascii="Arial" w:hAnsi="Arial" w:hint="default"/>
      </w:rPr>
    </w:lvl>
    <w:lvl w:ilvl="3" w:tplc="05CCCF72">
      <w:numFmt w:val="bullet"/>
      <w:lvlText w:val="•"/>
      <w:lvlJc w:val="left"/>
      <w:pPr>
        <w:tabs>
          <w:tab w:val="num" w:pos="2880"/>
        </w:tabs>
        <w:ind w:left="2880" w:hanging="360"/>
      </w:pPr>
      <w:rPr>
        <w:rFonts w:ascii="Arial" w:hAnsi="Arial" w:hint="default"/>
      </w:rPr>
    </w:lvl>
    <w:lvl w:ilvl="4" w:tplc="BD8C1A0C">
      <w:numFmt w:val="bullet"/>
      <w:lvlText w:val="-"/>
      <w:lvlJc w:val="left"/>
      <w:pPr>
        <w:tabs>
          <w:tab w:val="num" w:pos="3600"/>
        </w:tabs>
        <w:ind w:left="3600" w:hanging="360"/>
      </w:pPr>
      <w:rPr>
        <w:rFonts w:ascii="Arial" w:hAnsi="Arial" w:hint="default"/>
      </w:rPr>
    </w:lvl>
    <w:lvl w:ilvl="5" w:tplc="C5748EFC" w:tentative="1">
      <w:start w:val="1"/>
      <w:numFmt w:val="bullet"/>
      <w:lvlText w:val="–"/>
      <w:lvlJc w:val="left"/>
      <w:pPr>
        <w:tabs>
          <w:tab w:val="num" w:pos="4320"/>
        </w:tabs>
        <w:ind w:left="4320" w:hanging="360"/>
      </w:pPr>
      <w:rPr>
        <w:rFonts w:ascii="Calibri Light" w:hAnsi="Calibri Light" w:hint="default"/>
      </w:rPr>
    </w:lvl>
    <w:lvl w:ilvl="6" w:tplc="D70A1D0E" w:tentative="1">
      <w:start w:val="1"/>
      <w:numFmt w:val="bullet"/>
      <w:lvlText w:val="–"/>
      <w:lvlJc w:val="left"/>
      <w:pPr>
        <w:tabs>
          <w:tab w:val="num" w:pos="5040"/>
        </w:tabs>
        <w:ind w:left="5040" w:hanging="360"/>
      </w:pPr>
      <w:rPr>
        <w:rFonts w:ascii="Calibri Light" w:hAnsi="Calibri Light" w:hint="default"/>
      </w:rPr>
    </w:lvl>
    <w:lvl w:ilvl="7" w:tplc="FE98D334" w:tentative="1">
      <w:start w:val="1"/>
      <w:numFmt w:val="bullet"/>
      <w:lvlText w:val="–"/>
      <w:lvlJc w:val="left"/>
      <w:pPr>
        <w:tabs>
          <w:tab w:val="num" w:pos="5760"/>
        </w:tabs>
        <w:ind w:left="5760" w:hanging="360"/>
      </w:pPr>
      <w:rPr>
        <w:rFonts w:ascii="Calibri Light" w:hAnsi="Calibri Light" w:hint="default"/>
      </w:rPr>
    </w:lvl>
    <w:lvl w:ilvl="8" w:tplc="EBBC38FA" w:tentative="1">
      <w:start w:val="1"/>
      <w:numFmt w:val="bullet"/>
      <w:lvlText w:val="–"/>
      <w:lvlJc w:val="left"/>
      <w:pPr>
        <w:tabs>
          <w:tab w:val="num" w:pos="6480"/>
        </w:tabs>
        <w:ind w:left="6480" w:hanging="360"/>
      </w:pPr>
      <w:rPr>
        <w:rFonts w:ascii="Calibri Light" w:hAnsi="Calibri Light" w:hint="default"/>
      </w:rPr>
    </w:lvl>
  </w:abstractNum>
  <w:abstractNum w:abstractNumId="15" w15:restartNumberingAfterBreak="0">
    <w:nsid w:val="37B31DC3"/>
    <w:multiLevelType w:val="hybridMultilevel"/>
    <w:tmpl w:val="150230FC"/>
    <w:lvl w:ilvl="0" w:tplc="A8A0848E">
      <w:start w:val="1"/>
      <w:numFmt w:val="decimal"/>
      <w:lvlText w:val="Proposal %1: "/>
      <w:lvlJc w:val="left"/>
      <w:pPr>
        <w:ind w:left="360" w:hanging="360"/>
      </w:pPr>
      <w:rPr>
        <w:rFonts w:cs="Times New Roman" w:hint="default"/>
        <w:b/>
        <w:i w:val="0"/>
        <w:color w:val="auto"/>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477464E6"/>
    <w:multiLevelType w:val="hybridMultilevel"/>
    <w:tmpl w:val="12F46A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A6D6D73"/>
    <w:multiLevelType w:val="hybridMultilevel"/>
    <w:tmpl w:val="B5088A9C"/>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0A0503B"/>
    <w:multiLevelType w:val="hybridMultilevel"/>
    <w:tmpl w:val="5296CCC8"/>
    <w:lvl w:ilvl="0" w:tplc="A8A0848E">
      <w:start w:val="1"/>
      <w:numFmt w:val="decimal"/>
      <w:lvlText w:val="Proposal %1: "/>
      <w:lvlJc w:val="left"/>
      <w:pPr>
        <w:ind w:left="720" w:hanging="360"/>
      </w:pPr>
      <w:rPr>
        <w:rFonts w:cs="Times New Roman" w:hint="default"/>
        <w:b/>
        <w:i w:val="0"/>
        <w:color w:val="auto"/>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754004B"/>
    <w:multiLevelType w:val="multilevel"/>
    <w:tmpl w:val="CF42A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9" w15:restartNumberingAfterBreak="0">
    <w:nsid w:val="5C7B2D65"/>
    <w:multiLevelType w:val="hybridMultilevel"/>
    <w:tmpl w:val="61A2DEF6"/>
    <w:lvl w:ilvl="0" w:tplc="04190003">
      <w:start w:val="1"/>
      <w:numFmt w:val="bullet"/>
      <w:lvlText w:val="o"/>
      <w:lvlJc w:val="left"/>
      <w:pPr>
        <w:ind w:left="108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07F2604"/>
    <w:multiLevelType w:val="hybridMultilevel"/>
    <w:tmpl w:val="D7C0877E"/>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FA42DF9"/>
    <w:multiLevelType w:val="hybridMultilevel"/>
    <w:tmpl w:val="7932F5E4"/>
    <w:lvl w:ilvl="0" w:tplc="67CA3B0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3554"/>
        </w:tabs>
        <w:ind w:left="3554" w:hanging="360"/>
      </w:pPr>
      <w:rPr>
        <w:rFonts w:ascii="Symbol" w:hAnsi="Symbol" w:hint="default"/>
        <w:b/>
        <w:i w:val="0"/>
        <w:color w:val="auto"/>
        <w:sz w:val="22"/>
      </w:rPr>
    </w:lvl>
    <w:lvl w:ilvl="1" w:tplc="04090003">
      <w:start w:val="1"/>
      <w:numFmt w:val="bullet"/>
      <w:lvlText w:val="o"/>
      <w:lvlJc w:val="left"/>
      <w:pPr>
        <w:tabs>
          <w:tab w:val="num" w:pos="948"/>
        </w:tabs>
        <w:ind w:left="948" w:hanging="360"/>
      </w:pPr>
      <w:rPr>
        <w:rFonts w:ascii="Courier New" w:hAnsi="Courier New" w:cs="Courier New" w:hint="default"/>
      </w:rPr>
    </w:lvl>
    <w:lvl w:ilvl="2" w:tplc="04090005">
      <w:start w:val="1"/>
      <w:numFmt w:val="bullet"/>
      <w:lvlText w:val=""/>
      <w:lvlJc w:val="left"/>
      <w:pPr>
        <w:tabs>
          <w:tab w:val="num" w:pos="1668"/>
        </w:tabs>
        <w:ind w:left="1668" w:hanging="360"/>
      </w:pPr>
      <w:rPr>
        <w:rFonts w:ascii="Wingdings" w:hAnsi="Wingdings" w:hint="default"/>
      </w:rPr>
    </w:lvl>
    <w:lvl w:ilvl="3" w:tplc="04090001">
      <w:start w:val="1"/>
      <w:numFmt w:val="bullet"/>
      <w:lvlText w:val=""/>
      <w:lvlJc w:val="left"/>
      <w:pPr>
        <w:tabs>
          <w:tab w:val="num" w:pos="2388"/>
        </w:tabs>
        <w:ind w:left="2388" w:hanging="360"/>
      </w:pPr>
      <w:rPr>
        <w:rFonts w:ascii="Symbol" w:hAnsi="Symbol" w:hint="default"/>
      </w:rPr>
    </w:lvl>
    <w:lvl w:ilvl="4" w:tplc="04090003">
      <w:start w:val="1"/>
      <w:numFmt w:val="bullet"/>
      <w:lvlText w:val="o"/>
      <w:lvlJc w:val="left"/>
      <w:pPr>
        <w:tabs>
          <w:tab w:val="num" w:pos="3108"/>
        </w:tabs>
        <w:ind w:left="3108" w:hanging="360"/>
      </w:pPr>
      <w:rPr>
        <w:rFonts w:ascii="Courier New" w:hAnsi="Courier New" w:cs="Courier New" w:hint="default"/>
      </w:rPr>
    </w:lvl>
    <w:lvl w:ilvl="5" w:tplc="04090005">
      <w:start w:val="1"/>
      <w:numFmt w:val="bullet"/>
      <w:lvlText w:val=""/>
      <w:lvlJc w:val="left"/>
      <w:pPr>
        <w:tabs>
          <w:tab w:val="num" w:pos="3828"/>
        </w:tabs>
        <w:ind w:left="3828" w:hanging="360"/>
      </w:pPr>
      <w:rPr>
        <w:rFonts w:ascii="Wingdings" w:hAnsi="Wingdings" w:hint="default"/>
      </w:rPr>
    </w:lvl>
    <w:lvl w:ilvl="6" w:tplc="04090001">
      <w:start w:val="1"/>
      <w:numFmt w:val="bullet"/>
      <w:lvlText w:val=""/>
      <w:lvlJc w:val="left"/>
      <w:pPr>
        <w:tabs>
          <w:tab w:val="num" w:pos="4548"/>
        </w:tabs>
        <w:ind w:left="4548" w:hanging="360"/>
      </w:pPr>
      <w:rPr>
        <w:rFonts w:ascii="Symbol" w:hAnsi="Symbol" w:hint="default"/>
      </w:rPr>
    </w:lvl>
    <w:lvl w:ilvl="7" w:tplc="04090003">
      <w:start w:val="1"/>
      <w:numFmt w:val="bullet"/>
      <w:lvlText w:val="o"/>
      <w:lvlJc w:val="left"/>
      <w:pPr>
        <w:tabs>
          <w:tab w:val="num" w:pos="5268"/>
        </w:tabs>
        <w:ind w:left="5268" w:hanging="360"/>
      </w:pPr>
      <w:rPr>
        <w:rFonts w:ascii="Courier New" w:hAnsi="Courier New" w:cs="Courier New" w:hint="default"/>
      </w:rPr>
    </w:lvl>
    <w:lvl w:ilvl="8" w:tplc="04090005">
      <w:start w:val="1"/>
      <w:numFmt w:val="bullet"/>
      <w:lvlText w:val=""/>
      <w:lvlJc w:val="left"/>
      <w:pPr>
        <w:tabs>
          <w:tab w:val="num" w:pos="5988"/>
        </w:tabs>
        <w:ind w:left="5988" w:hanging="360"/>
      </w:pPr>
      <w:rPr>
        <w:rFonts w:ascii="Wingdings" w:hAnsi="Wingdings" w:hint="default"/>
      </w:rPr>
    </w:lvl>
  </w:abstractNum>
  <w:abstractNum w:abstractNumId="3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2C71936"/>
    <w:multiLevelType w:val="multilevel"/>
    <w:tmpl w:val="B750F99E"/>
    <w:lvl w:ilvl="0">
      <w:start w:val="1"/>
      <w:numFmt w:val="decimal"/>
      <w:pStyle w:val="Heading1"/>
      <w:lvlText w:val="%1"/>
      <w:lvlJc w:val="left"/>
      <w:pPr>
        <w:tabs>
          <w:tab w:val="num" w:pos="432"/>
        </w:tabs>
        <w:ind w:left="431" w:hanging="431"/>
      </w:pPr>
      <w:rPr>
        <w:rFonts w:cs="Times New Roman" w:hint="default"/>
        <w:u w:val="none"/>
      </w:rPr>
    </w:lvl>
    <w:lvl w:ilvl="1">
      <w:start w:val="1"/>
      <w:numFmt w:val="decimal"/>
      <w:pStyle w:val="Heading2"/>
      <w:lvlText w:val="%1.%2"/>
      <w:lvlJc w:val="left"/>
      <w:pPr>
        <w:tabs>
          <w:tab w:val="num" w:pos="432"/>
        </w:tabs>
        <w:ind w:left="431" w:hanging="431"/>
      </w:pPr>
      <w:rPr>
        <w:rFonts w:ascii="Arial" w:hAnsi="Arial" w:cs="Arial" w:hint="default"/>
        <w:color w:val="000000"/>
        <w:u w:val="none"/>
      </w:rPr>
    </w:lvl>
    <w:lvl w:ilvl="2">
      <w:start w:val="1"/>
      <w:numFmt w:val="decimal"/>
      <w:pStyle w:val="Heading3"/>
      <w:lvlText w:val="%1.%2.%3"/>
      <w:lvlJc w:val="left"/>
      <w:pPr>
        <w:tabs>
          <w:tab w:val="num" w:pos="432"/>
        </w:tabs>
        <w:ind w:left="431" w:hanging="431"/>
      </w:pPr>
      <w:rPr>
        <w:rFonts w:asciiTheme="minorHAnsi" w:hAnsiTheme="minorHAnsi" w:cstheme="minorHAnsi" w:hint="default"/>
        <w:sz w:val="24"/>
        <w:szCs w:val="18"/>
        <w:u w:val="none"/>
      </w:rPr>
    </w:lvl>
    <w:lvl w:ilvl="3">
      <w:start w:val="1"/>
      <w:numFmt w:val="decimal"/>
      <w:pStyle w:val="Heading4"/>
      <w:lvlText w:val="%1.%2.%3.%4"/>
      <w:lvlJc w:val="left"/>
      <w:pPr>
        <w:tabs>
          <w:tab w:val="num" w:pos="432"/>
        </w:tabs>
        <w:ind w:left="431" w:hanging="431"/>
      </w:pPr>
      <w:rPr>
        <w:rFonts w:cs="Times New Roman" w:hint="default"/>
        <w:u w:val="none"/>
      </w:rPr>
    </w:lvl>
    <w:lvl w:ilvl="4">
      <w:start w:val="1"/>
      <w:numFmt w:val="decimal"/>
      <w:pStyle w:val="Heading5"/>
      <w:lvlText w:val="%1.%2.%3.%4.%5"/>
      <w:lvlJc w:val="left"/>
      <w:pPr>
        <w:tabs>
          <w:tab w:val="num" w:pos="432"/>
        </w:tabs>
        <w:ind w:left="431" w:hanging="431"/>
      </w:pPr>
      <w:rPr>
        <w:rFonts w:cs="Times New Roman" w:hint="default"/>
      </w:rPr>
    </w:lvl>
    <w:lvl w:ilvl="5">
      <w:start w:val="1"/>
      <w:numFmt w:val="decimal"/>
      <w:pStyle w:val="Heading6"/>
      <w:lvlText w:val="%1.%2.%3.%4.%5.%6"/>
      <w:lvlJc w:val="left"/>
      <w:pPr>
        <w:tabs>
          <w:tab w:val="num" w:pos="432"/>
        </w:tabs>
        <w:ind w:left="431" w:hanging="431"/>
      </w:pPr>
      <w:rPr>
        <w:rFonts w:cs="Times New Roman" w:hint="default"/>
      </w:rPr>
    </w:lvl>
    <w:lvl w:ilvl="6">
      <w:start w:val="1"/>
      <w:numFmt w:val="decimal"/>
      <w:pStyle w:val="Heading7"/>
      <w:lvlText w:val="%1.%2.%3.%4.%5.%6.%7"/>
      <w:lvlJc w:val="left"/>
      <w:pPr>
        <w:tabs>
          <w:tab w:val="num" w:pos="432"/>
        </w:tabs>
        <w:ind w:left="431" w:hanging="431"/>
      </w:pPr>
      <w:rPr>
        <w:rFonts w:cs="Times New Roman" w:hint="default"/>
      </w:rPr>
    </w:lvl>
    <w:lvl w:ilvl="7">
      <w:start w:val="1"/>
      <w:numFmt w:val="decimal"/>
      <w:pStyle w:val="Heading8"/>
      <w:lvlText w:val="%1.%2.%3.%4.%5.%6.%7.%8"/>
      <w:lvlJc w:val="left"/>
      <w:pPr>
        <w:tabs>
          <w:tab w:val="num" w:pos="432"/>
        </w:tabs>
        <w:ind w:left="431" w:hanging="431"/>
      </w:pPr>
      <w:rPr>
        <w:rFonts w:cs="Times New Roman" w:hint="default"/>
      </w:rPr>
    </w:lvl>
    <w:lvl w:ilvl="8">
      <w:start w:val="1"/>
      <w:numFmt w:val="decimal"/>
      <w:pStyle w:val="Heading9"/>
      <w:lvlText w:val="%1.%2.%3.%4.%5.%6.%7.%8.%9"/>
      <w:lvlJc w:val="left"/>
      <w:pPr>
        <w:tabs>
          <w:tab w:val="num" w:pos="432"/>
        </w:tabs>
        <w:ind w:left="431" w:hanging="431"/>
      </w:pPr>
      <w:rPr>
        <w:rFonts w:cs="Times New Roman" w:hint="default"/>
      </w:rPr>
    </w:lvl>
  </w:abstractNum>
  <w:abstractNum w:abstractNumId="38" w15:restartNumberingAfterBreak="0">
    <w:nsid w:val="79B03013"/>
    <w:multiLevelType w:val="hybridMultilevel"/>
    <w:tmpl w:val="30E059CC"/>
    <w:lvl w:ilvl="0" w:tplc="25D4A5F2">
      <w:numFmt w:val="bullet"/>
      <w:lvlText w:val="-"/>
      <w:lvlJc w:val="left"/>
      <w:pPr>
        <w:ind w:left="360" w:hanging="360"/>
      </w:pPr>
      <w:rPr>
        <w:rFonts w:ascii="Arial" w:eastAsia="MS Mincho"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79307207">
    <w:abstractNumId w:val="28"/>
  </w:num>
  <w:num w:numId="2" w16cid:durableId="977343294">
    <w:abstractNumId w:val="39"/>
  </w:num>
  <w:num w:numId="3" w16cid:durableId="262304764">
    <w:abstractNumId w:val="37"/>
  </w:num>
  <w:num w:numId="4" w16cid:durableId="830098379">
    <w:abstractNumId w:val="17"/>
  </w:num>
  <w:num w:numId="5" w16cid:durableId="317002905">
    <w:abstractNumId w:val="20"/>
  </w:num>
  <w:num w:numId="6" w16cid:durableId="1324624734">
    <w:abstractNumId w:val="2"/>
  </w:num>
  <w:num w:numId="7" w16cid:durableId="802693512">
    <w:abstractNumId w:val="1"/>
  </w:num>
  <w:num w:numId="8" w16cid:durableId="1466705051">
    <w:abstractNumId w:val="40"/>
  </w:num>
  <w:num w:numId="9" w16cid:durableId="928468749">
    <w:abstractNumId w:val="27"/>
  </w:num>
  <w:num w:numId="10" w16cid:durableId="931284820">
    <w:abstractNumId w:val="33"/>
  </w:num>
  <w:num w:numId="11" w16cid:durableId="1327586140">
    <w:abstractNumId w:val="10"/>
  </w:num>
  <w:num w:numId="12" w16cid:durableId="599335470">
    <w:abstractNumId w:val="0"/>
  </w:num>
  <w:num w:numId="13" w16cid:durableId="2088652522">
    <w:abstractNumId w:val="19"/>
  </w:num>
  <w:num w:numId="14" w16cid:durableId="1566137350">
    <w:abstractNumId w:val="35"/>
  </w:num>
  <w:num w:numId="15" w16cid:durableId="1725829656">
    <w:abstractNumId w:val="26"/>
  </w:num>
  <w:num w:numId="16" w16cid:durableId="1701781268">
    <w:abstractNumId w:val="24"/>
  </w:num>
  <w:num w:numId="17" w16cid:durableId="1354649956">
    <w:abstractNumId w:val="4"/>
  </w:num>
  <w:num w:numId="18" w16cid:durableId="1459954528">
    <w:abstractNumId w:val="32"/>
  </w:num>
  <w:num w:numId="19" w16cid:durableId="324165869">
    <w:abstractNumId w:val="6"/>
  </w:num>
  <w:num w:numId="20" w16cid:durableId="406728404">
    <w:abstractNumId w:val="16"/>
  </w:num>
  <w:num w:numId="21" w16cid:durableId="1834637646">
    <w:abstractNumId w:val="11"/>
  </w:num>
  <w:num w:numId="22" w16cid:durableId="2082753615">
    <w:abstractNumId w:val="21"/>
  </w:num>
  <w:num w:numId="23" w16cid:durableId="1028264398">
    <w:abstractNumId w:val="31"/>
  </w:num>
  <w:num w:numId="24" w16cid:durableId="502399300">
    <w:abstractNumId w:val="9"/>
  </w:num>
  <w:num w:numId="25" w16cid:durableId="1098596578">
    <w:abstractNumId w:val="29"/>
  </w:num>
  <w:num w:numId="26" w16cid:durableId="1616138528">
    <w:abstractNumId w:val="25"/>
  </w:num>
  <w:num w:numId="27" w16cid:durableId="1176964614">
    <w:abstractNumId w:val="37"/>
  </w:num>
  <w:num w:numId="28" w16cid:durableId="564923773">
    <w:abstractNumId w:val="13"/>
  </w:num>
  <w:num w:numId="29" w16cid:durableId="592008665">
    <w:abstractNumId w:val="15"/>
  </w:num>
  <w:num w:numId="30" w16cid:durableId="893395344">
    <w:abstractNumId w:val="37"/>
  </w:num>
  <w:num w:numId="31" w16cid:durableId="1145777983">
    <w:abstractNumId w:val="37"/>
  </w:num>
  <w:num w:numId="32" w16cid:durableId="1078671697">
    <w:abstractNumId w:val="18"/>
  </w:num>
  <w:num w:numId="33" w16cid:durableId="97256657">
    <w:abstractNumId w:val="8"/>
  </w:num>
  <w:num w:numId="34" w16cid:durableId="1908492704">
    <w:abstractNumId w:val="37"/>
  </w:num>
  <w:num w:numId="35" w16cid:durableId="1698197610">
    <w:abstractNumId w:val="22"/>
  </w:num>
  <w:num w:numId="36" w16cid:durableId="1468667661">
    <w:abstractNumId w:val="36"/>
  </w:num>
  <w:num w:numId="37" w16cid:durableId="2085715252">
    <w:abstractNumId w:val="38"/>
  </w:num>
  <w:num w:numId="38" w16cid:durableId="806975395">
    <w:abstractNumId w:val="37"/>
  </w:num>
  <w:num w:numId="39" w16cid:durableId="1906531668">
    <w:abstractNumId w:val="3"/>
  </w:num>
  <w:num w:numId="40" w16cid:durableId="1922985058">
    <w:abstractNumId w:val="12"/>
  </w:num>
  <w:num w:numId="41" w16cid:durableId="1927499119">
    <w:abstractNumId w:val="34"/>
  </w:num>
  <w:num w:numId="42" w16cid:durableId="596402463">
    <w:abstractNumId w:val="30"/>
  </w:num>
  <w:num w:numId="43" w16cid:durableId="645671998">
    <w:abstractNumId w:val="14"/>
  </w:num>
  <w:num w:numId="44" w16cid:durableId="877399741">
    <w:abstractNumId w:val="7"/>
  </w:num>
  <w:num w:numId="45" w16cid:durableId="924998850">
    <w:abstractNumId w:val="23"/>
  </w:num>
  <w:num w:numId="46" w16cid:durableId="1973560833">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556"/>
    <w:rsid w:val="0000223E"/>
    <w:rsid w:val="0000255F"/>
    <w:rsid w:val="00002B21"/>
    <w:rsid w:val="000030C2"/>
    <w:rsid w:val="0000311A"/>
    <w:rsid w:val="000034E8"/>
    <w:rsid w:val="000036BB"/>
    <w:rsid w:val="00003EC2"/>
    <w:rsid w:val="000040C9"/>
    <w:rsid w:val="0000477B"/>
    <w:rsid w:val="00004A77"/>
    <w:rsid w:val="00004D7D"/>
    <w:rsid w:val="00004E69"/>
    <w:rsid w:val="00004F8E"/>
    <w:rsid w:val="00005313"/>
    <w:rsid w:val="000054B2"/>
    <w:rsid w:val="00005A18"/>
    <w:rsid w:val="00005E2A"/>
    <w:rsid w:val="00007215"/>
    <w:rsid w:val="0000741B"/>
    <w:rsid w:val="00010155"/>
    <w:rsid w:val="000103F2"/>
    <w:rsid w:val="00010E5D"/>
    <w:rsid w:val="000113B5"/>
    <w:rsid w:val="000113FB"/>
    <w:rsid w:val="00011607"/>
    <w:rsid w:val="000118B2"/>
    <w:rsid w:val="00011A8B"/>
    <w:rsid w:val="000125C3"/>
    <w:rsid w:val="000125D3"/>
    <w:rsid w:val="00012931"/>
    <w:rsid w:val="00012CF0"/>
    <w:rsid w:val="00012D38"/>
    <w:rsid w:val="0001351C"/>
    <w:rsid w:val="00013932"/>
    <w:rsid w:val="00013AD0"/>
    <w:rsid w:val="00013CC8"/>
    <w:rsid w:val="00013D8B"/>
    <w:rsid w:val="000141F9"/>
    <w:rsid w:val="000147CE"/>
    <w:rsid w:val="00014C3D"/>
    <w:rsid w:val="00014C5F"/>
    <w:rsid w:val="00014E11"/>
    <w:rsid w:val="00015258"/>
    <w:rsid w:val="000155C6"/>
    <w:rsid w:val="0001579B"/>
    <w:rsid w:val="0001596E"/>
    <w:rsid w:val="00015FDA"/>
    <w:rsid w:val="00015FDB"/>
    <w:rsid w:val="000161A6"/>
    <w:rsid w:val="000165C1"/>
    <w:rsid w:val="0001686B"/>
    <w:rsid w:val="00016BA0"/>
    <w:rsid w:val="00016CEE"/>
    <w:rsid w:val="00017243"/>
    <w:rsid w:val="0001727D"/>
    <w:rsid w:val="0001774C"/>
    <w:rsid w:val="00017E83"/>
    <w:rsid w:val="00017F08"/>
    <w:rsid w:val="00021549"/>
    <w:rsid w:val="00021DAD"/>
    <w:rsid w:val="00021F53"/>
    <w:rsid w:val="00021FA1"/>
    <w:rsid w:val="00022E4A"/>
    <w:rsid w:val="00022E7F"/>
    <w:rsid w:val="00022E9F"/>
    <w:rsid w:val="00023187"/>
    <w:rsid w:val="000231A9"/>
    <w:rsid w:val="000232EB"/>
    <w:rsid w:val="00023D9A"/>
    <w:rsid w:val="00024348"/>
    <w:rsid w:val="000244C3"/>
    <w:rsid w:val="0002466E"/>
    <w:rsid w:val="00024A59"/>
    <w:rsid w:val="00024AF4"/>
    <w:rsid w:val="00024CBB"/>
    <w:rsid w:val="00025EB1"/>
    <w:rsid w:val="00025F43"/>
    <w:rsid w:val="00026106"/>
    <w:rsid w:val="000265FB"/>
    <w:rsid w:val="00026842"/>
    <w:rsid w:val="000271F2"/>
    <w:rsid w:val="000272D9"/>
    <w:rsid w:val="00027408"/>
    <w:rsid w:val="00027D17"/>
    <w:rsid w:val="00027DB2"/>
    <w:rsid w:val="00027E98"/>
    <w:rsid w:val="00030043"/>
    <w:rsid w:val="00030584"/>
    <w:rsid w:val="0003088E"/>
    <w:rsid w:val="000309F5"/>
    <w:rsid w:val="00030F57"/>
    <w:rsid w:val="00030F8E"/>
    <w:rsid w:val="00031412"/>
    <w:rsid w:val="00031506"/>
    <w:rsid w:val="00031B09"/>
    <w:rsid w:val="00032F1F"/>
    <w:rsid w:val="0003395F"/>
    <w:rsid w:val="00034007"/>
    <w:rsid w:val="000347CF"/>
    <w:rsid w:val="0003499C"/>
    <w:rsid w:val="00034C0A"/>
    <w:rsid w:val="00034E6E"/>
    <w:rsid w:val="00034E94"/>
    <w:rsid w:val="00035099"/>
    <w:rsid w:val="000353B6"/>
    <w:rsid w:val="00035D07"/>
    <w:rsid w:val="00036357"/>
    <w:rsid w:val="000376D7"/>
    <w:rsid w:val="00037F61"/>
    <w:rsid w:val="0004036D"/>
    <w:rsid w:val="0004043E"/>
    <w:rsid w:val="000404CA"/>
    <w:rsid w:val="00040960"/>
    <w:rsid w:val="00040C9A"/>
    <w:rsid w:val="00041014"/>
    <w:rsid w:val="000418DA"/>
    <w:rsid w:val="0004190F"/>
    <w:rsid w:val="00041E49"/>
    <w:rsid w:val="00041EB5"/>
    <w:rsid w:val="000426B6"/>
    <w:rsid w:val="000427A9"/>
    <w:rsid w:val="00042837"/>
    <w:rsid w:val="00042AA6"/>
    <w:rsid w:val="00042C26"/>
    <w:rsid w:val="00043901"/>
    <w:rsid w:val="0004425A"/>
    <w:rsid w:val="00044DD3"/>
    <w:rsid w:val="0004501B"/>
    <w:rsid w:val="000451B2"/>
    <w:rsid w:val="000452D5"/>
    <w:rsid w:val="00045F01"/>
    <w:rsid w:val="00045FA9"/>
    <w:rsid w:val="00046883"/>
    <w:rsid w:val="000470C5"/>
    <w:rsid w:val="00047819"/>
    <w:rsid w:val="00047B7C"/>
    <w:rsid w:val="00047C7B"/>
    <w:rsid w:val="00050AF6"/>
    <w:rsid w:val="00050EB2"/>
    <w:rsid w:val="000511C1"/>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466"/>
    <w:rsid w:val="000576DC"/>
    <w:rsid w:val="00057793"/>
    <w:rsid w:val="000601C8"/>
    <w:rsid w:val="00060239"/>
    <w:rsid w:val="0006068B"/>
    <w:rsid w:val="00060EE6"/>
    <w:rsid w:val="0006105B"/>
    <w:rsid w:val="000610DF"/>
    <w:rsid w:val="000615DA"/>
    <w:rsid w:val="000618C0"/>
    <w:rsid w:val="00061F0F"/>
    <w:rsid w:val="0006226F"/>
    <w:rsid w:val="00062503"/>
    <w:rsid w:val="000626BF"/>
    <w:rsid w:val="0006278C"/>
    <w:rsid w:val="00062A77"/>
    <w:rsid w:val="00062E44"/>
    <w:rsid w:val="0006418F"/>
    <w:rsid w:val="000641D6"/>
    <w:rsid w:val="0006446E"/>
    <w:rsid w:val="0006469F"/>
    <w:rsid w:val="000648E1"/>
    <w:rsid w:val="00064959"/>
    <w:rsid w:val="00064C41"/>
    <w:rsid w:val="00064D55"/>
    <w:rsid w:val="00064EFD"/>
    <w:rsid w:val="00065240"/>
    <w:rsid w:val="000652C4"/>
    <w:rsid w:val="00065969"/>
    <w:rsid w:val="0006609B"/>
    <w:rsid w:val="00066455"/>
    <w:rsid w:val="00066AC3"/>
    <w:rsid w:val="00066D93"/>
    <w:rsid w:val="00067405"/>
    <w:rsid w:val="000675E8"/>
    <w:rsid w:val="00070911"/>
    <w:rsid w:val="00070A6E"/>
    <w:rsid w:val="00070B4E"/>
    <w:rsid w:val="0007105D"/>
    <w:rsid w:val="00071066"/>
    <w:rsid w:val="00071509"/>
    <w:rsid w:val="00071B55"/>
    <w:rsid w:val="000722ED"/>
    <w:rsid w:val="00072319"/>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604"/>
    <w:rsid w:val="0007594E"/>
    <w:rsid w:val="0007674A"/>
    <w:rsid w:val="00076D89"/>
    <w:rsid w:val="000775E6"/>
    <w:rsid w:val="000779AC"/>
    <w:rsid w:val="00077A96"/>
    <w:rsid w:val="00077BC5"/>
    <w:rsid w:val="00077E13"/>
    <w:rsid w:val="00077E63"/>
    <w:rsid w:val="00077FD1"/>
    <w:rsid w:val="000806C2"/>
    <w:rsid w:val="00080932"/>
    <w:rsid w:val="00080AB1"/>
    <w:rsid w:val="00080CE9"/>
    <w:rsid w:val="00080E87"/>
    <w:rsid w:val="000817FD"/>
    <w:rsid w:val="000818E4"/>
    <w:rsid w:val="00081FC7"/>
    <w:rsid w:val="00082032"/>
    <w:rsid w:val="0008288D"/>
    <w:rsid w:val="00082B0D"/>
    <w:rsid w:val="00082FFC"/>
    <w:rsid w:val="000832CD"/>
    <w:rsid w:val="000834D0"/>
    <w:rsid w:val="00083582"/>
    <w:rsid w:val="000839E6"/>
    <w:rsid w:val="00083D2C"/>
    <w:rsid w:val="00083F25"/>
    <w:rsid w:val="000840BF"/>
    <w:rsid w:val="0008411F"/>
    <w:rsid w:val="0008547F"/>
    <w:rsid w:val="000854ED"/>
    <w:rsid w:val="00085B96"/>
    <w:rsid w:val="00085C0D"/>
    <w:rsid w:val="000864E2"/>
    <w:rsid w:val="00086CD6"/>
    <w:rsid w:val="00086E59"/>
    <w:rsid w:val="000873A1"/>
    <w:rsid w:val="0008758D"/>
    <w:rsid w:val="00087C29"/>
    <w:rsid w:val="00090365"/>
    <w:rsid w:val="00090568"/>
    <w:rsid w:val="0009058D"/>
    <w:rsid w:val="00090770"/>
    <w:rsid w:val="00090C86"/>
    <w:rsid w:val="00090DD0"/>
    <w:rsid w:val="00090E2A"/>
    <w:rsid w:val="000918CB"/>
    <w:rsid w:val="00091A91"/>
    <w:rsid w:val="00091E1F"/>
    <w:rsid w:val="00092123"/>
    <w:rsid w:val="00092246"/>
    <w:rsid w:val="000922B9"/>
    <w:rsid w:val="00092416"/>
    <w:rsid w:val="00092619"/>
    <w:rsid w:val="00092737"/>
    <w:rsid w:val="0009346C"/>
    <w:rsid w:val="00093DD9"/>
    <w:rsid w:val="00094678"/>
    <w:rsid w:val="00094894"/>
    <w:rsid w:val="0009489D"/>
    <w:rsid w:val="00094A33"/>
    <w:rsid w:val="00095E60"/>
    <w:rsid w:val="00096078"/>
    <w:rsid w:val="00096225"/>
    <w:rsid w:val="0009650C"/>
    <w:rsid w:val="00096633"/>
    <w:rsid w:val="00096CC7"/>
    <w:rsid w:val="000972BA"/>
    <w:rsid w:val="0009782E"/>
    <w:rsid w:val="000A062F"/>
    <w:rsid w:val="000A1258"/>
    <w:rsid w:val="000A199C"/>
    <w:rsid w:val="000A2BBA"/>
    <w:rsid w:val="000A2E40"/>
    <w:rsid w:val="000A33C1"/>
    <w:rsid w:val="000A3C01"/>
    <w:rsid w:val="000A40A2"/>
    <w:rsid w:val="000A434E"/>
    <w:rsid w:val="000A44CD"/>
    <w:rsid w:val="000A46A7"/>
    <w:rsid w:val="000A53F6"/>
    <w:rsid w:val="000A5885"/>
    <w:rsid w:val="000A5B15"/>
    <w:rsid w:val="000A5B9B"/>
    <w:rsid w:val="000A60AE"/>
    <w:rsid w:val="000A62BA"/>
    <w:rsid w:val="000A693A"/>
    <w:rsid w:val="000A6FE8"/>
    <w:rsid w:val="000A7522"/>
    <w:rsid w:val="000A76F2"/>
    <w:rsid w:val="000A7B48"/>
    <w:rsid w:val="000A7E02"/>
    <w:rsid w:val="000A7E62"/>
    <w:rsid w:val="000A7EBB"/>
    <w:rsid w:val="000B048D"/>
    <w:rsid w:val="000B06E1"/>
    <w:rsid w:val="000B09B6"/>
    <w:rsid w:val="000B16F8"/>
    <w:rsid w:val="000B1985"/>
    <w:rsid w:val="000B1D44"/>
    <w:rsid w:val="000B218D"/>
    <w:rsid w:val="000B21F0"/>
    <w:rsid w:val="000B2308"/>
    <w:rsid w:val="000B29D2"/>
    <w:rsid w:val="000B2B77"/>
    <w:rsid w:val="000B3D6F"/>
    <w:rsid w:val="000B3DDA"/>
    <w:rsid w:val="000B3F98"/>
    <w:rsid w:val="000B41D4"/>
    <w:rsid w:val="000B48AA"/>
    <w:rsid w:val="000B4E07"/>
    <w:rsid w:val="000B4F02"/>
    <w:rsid w:val="000B53EE"/>
    <w:rsid w:val="000B55FE"/>
    <w:rsid w:val="000B595E"/>
    <w:rsid w:val="000B621D"/>
    <w:rsid w:val="000B6513"/>
    <w:rsid w:val="000B675B"/>
    <w:rsid w:val="000B7544"/>
    <w:rsid w:val="000B7586"/>
    <w:rsid w:val="000B7742"/>
    <w:rsid w:val="000C05D0"/>
    <w:rsid w:val="000C1298"/>
    <w:rsid w:val="000C14D5"/>
    <w:rsid w:val="000C2AB4"/>
    <w:rsid w:val="000C2F93"/>
    <w:rsid w:val="000C307B"/>
    <w:rsid w:val="000C31D1"/>
    <w:rsid w:val="000C3280"/>
    <w:rsid w:val="000C3670"/>
    <w:rsid w:val="000C3CA9"/>
    <w:rsid w:val="000C3E56"/>
    <w:rsid w:val="000C3FC8"/>
    <w:rsid w:val="000C4148"/>
    <w:rsid w:val="000C4A40"/>
    <w:rsid w:val="000C563B"/>
    <w:rsid w:val="000C5718"/>
    <w:rsid w:val="000C5893"/>
    <w:rsid w:val="000C591D"/>
    <w:rsid w:val="000C5FF1"/>
    <w:rsid w:val="000C6420"/>
    <w:rsid w:val="000C6598"/>
    <w:rsid w:val="000C722B"/>
    <w:rsid w:val="000C7688"/>
    <w:rsid w:val="000C7C45"/>
    <w:rsid w:val="000D0275"/>
    <w:rsid w:val="000D06CE"/>
    <w:rsid w:val="000D0FAC"/>
    <w:rsid w:val="000D1004"/>
    <w:rsid w:val="000D1247"/>
    <w:rsid w:val="000D1286"/>
    <w:rsid w:val="000D13EC"/>
    <w:rsid w:val="000D1CBD"/>
    <w:rsid w:val="000D2312"/>
    <w:rsid w:val="000D234A"/>
    <w:rsid w:val="000D272D"/>
    <w:rsid w:val="000D2C93"/>
    <w:rsid w:val="000D2E0E"/>
    <w:rsid w:val="000D3264"/>
    <w:rsid w:val="000D33A7"/>
    <w:rsid w:val="000D355A"/>
    <w:rsid w:val="000D358C"/>
    <w:rsid w:val="000D3671"/>
    <w:rsid w:val="000D4593"/>
    <w:rsid w:val="000D46F9"/>
    <w:rsid w:val="000D4C30"/>
    <w:rsid w:val="000D5442"/>
    <w:rsid w:val="000D58A2"/>
    <w:rsid w:val="000D5A72"/>
    <w:rsid w:val="000D6430"/>
    <w:rsid w:val="000D64E3"/>
    <w:rsid w:val="000D6658"/>
    <w:rsid w:val="000D717D"/>
    <w:rsid w:val="000D731F"/>
    <w:rsid w:val="000D79E2"/>
    <w:rsid w:val="000E0239"/>
    <w:rsid w:val="000E029E"/>
    <w:rsid w:val="000E0332"/>
    <w:rsid w:val="000E04E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0EA"/>
    <w:rsid w:val="000E4402"/>
    <w:rsid w:val="000E46C7"/>
    <w:rsid w:val="000E4C2B"/>
    <w:rsid w:val="000E51BA"/>
    <w:rsid w:val="000E539F"/>
    <w:rsid w:val="000E5B28"/>
    <w:rsid w:val="000E5FB8"/>
    <w:rsid w:val="000E682B"/>
    <w:rsid w:val="000E6833"/>
    <w:rsid w:val="000E6940"/>
    <w:rsid w:val="000E6ED2"/>
    <w:rsid w:val="000E6EE4"/>
    <w:rsid w:val="000E6F0F"/>
    <w:rsid w:val="000E6F43"/>
    <w:rsid w:val="000E6F50"/>
    <w:rsid w:val="000E7255"/>
    <w:rsid w:val="000E7434"/>
    <w:rsid w:val="000E74A1"/>
    <w:rsid w:val="000E7A48"/>
    <w:rsid w:val="000F0CB8"/>
    <w:rsid w:val="000F0CDD"/>
    <w:rsid w:val="000F1AD4"/>
    <w:rsid w:val="000F1CEE"/>
    <w:rsid w:val="000F275A"/>
    <w:rsid w:val="000F292E"/>
    <w:rsid w:val="000F2CFC"/>
    <w:rsid w:val="000F2D9C"/>
    <w:rsid w:val="000F2ED7"/>
    <w:rsid w:val="000F2F30"/>
    <w:rsid w:val="000F2FB7"/>
    <w:rsid w:val="000F3191"/>
    <w:rsid w:val="000F335D"/>
    <w:rsid w:val="000F3373"/>
    <w:rsid w:val="000F3596"/>
    <w:rsid w:val="000F36C3"/>
    <w:rsid w:val="000F3719"/>
    <w:rsid w:val="000F37A5"/>
    <w:rsid w:val="000F4544"/>
    <w:rsid w:val="000F47A4"/>
    <w:rsid w:val="000F4E4F"/>
    <w:rsid w:val="000F4E7E"/>
    <w:rsid w:val="000F4F71"/>
    <w:rsid w:val="000F5B60"/>
    <w:rsid w:val="000F5D56"/>
    <w:rsid w:val="000F5DC0"/>
    <w:rsid w:val="000F5E35"/>
    <w:rsid w:val="000F6060"/>
    <w:rsid w:val="000F65FC"/>
    <w:rsid w:val="000F6877"/>
    <w:rsid w:val="000F6DA4"/>
    <w:rsid w:val="000F7119"/>
    <w:rsid w:val="000F74D7"/>
    <w:rsid w:val="000F76AE"/>
    <w:rsid w:val="000F7769"/>
    <w:rsid w:val="000F7B38"/>
    <w:rsid w:val="001002EB"/>
    <w:rsid w:val="001004B9"/>
    <w:rsid w:val="0010075C"/>
    <w:rsid w:val="001015F3"/>
    <w:rsid w:val="00101956"/>
    <w:rsid w:val="001023B0"/>
    <w:rsid w:val="00102507"/>
    <w:rsid w:val="001026EB"/>
    <w:rsid w:val="001030C3"/>
    <w:rsid w:val="00103538"/>
    <w:rsid w:val="00103EBA"/>
    <w:rsid w:val="001042EB"/>
    <w:rsid w:val="001044BB"/>
    <w:rsid w:val="00104662"/>
    <w:rsid w:val="0010481F"/>
    <w:rsid w:val="00104874"/>
    <w:rsid w:val="00104D6C"/>
    <w:rsid w:val="0010519E"/>
    <w:rsid w:val="00105300"/>
    <w:rsid w:val="00105512"/>
    <w:rsid w:val="00105D78"/>
    <w:rsid w:val="00105F4C"/>
    <w:rsid w:val="00106D66"/>
    <w:rsid w:val="00110192"/>
    <w:rsid w:val="00110709"/>
    <w:rsid w:val="00110900"/>
    <w:rsid w:val="00110ADC"/>
    <w:rsid w:val="00110C3F"/>
    <w:rsid w:val="00110E5E"/>
    <w:rsid w:val="00110F9D"/>
    <w:rsid w:val="00111C3F"/>
    <w:rsid w:val="001120F5"/>
    <w:rsid w:val="00112624"/>
    <w:rsid w:val="00112D19"/>
    <w:rsid w:val="00112DDD"/>
    <w:rsid w:val="001130FE"/>
    <w:rsid w:val="0011328A"/>
    <w:rsid w:val="00113295"/>
    <w:rsid w:val="001132B5"/>
    <w:rsid w:val="0011373D"/>
    <w:rsid w:val="00113CDE"/>
    <w:rsid w:val="00113F66"/>
    <w:rsid w:val="0011432C"/>
    <w:rsid w:val="00114895"/>
    <w:rsid w:val="00114D72"/>
    <w:rsid w:val="00114E12"/>
    <w:rsid w:val="00114EE6"/>
    <w:rsid w:val="001153ED"/>
    <w:rsid w:val="00115683"/>
    <w:rsid w:val="00115987"/>
    <w:rsid w:val="00115DBB"/>
    <w:rsid w:val="001165BD"/>
    <w:rsid w:val="00116A5D"/>
    <w:rsid w:val="00116A6E"/>
    <w:rsid w:val="00116CC6"/>
    <w:rsid w:val="00116E3A"/>
    <w:rsid w:val="001171A1"/>
    <w:rsid w:val="001173FB"/>
    <w:rsid w:val="00117538"/>
    <w:rsid w:val="0011767E"/>
    <w:rsid w:val="00120582"/>
    <w:rsid w:val="00120765"/>
    <w:rsid w:val="001211D6"/>
    <w:rsid w:val="001215C5"/>
    <w:rsid w:val="00121E60"/>
    <w:rsid w:val="001227F7"/>
    <w:rsid w:val="00122B7A"/>
    <w:rsid w:val="00123A2E"/>
    <w:rsid w:val="001243FE"/>
    <w:rsid w:val="00124441"/>
    <w:rsid w:val="0012482B"/>
    <w:rsid w:val="00124B4E"/>
    <w:rsid w:val="00125D6F"/>
    <w:rsid w:val="00126EB9"/>
    <w:rsid w:val="00126FC2"/>
    <w:rsid w:val="001276CA"/>
    <w:rsid w:val="00127C88"/>
    <w:rsid w:val="00127F16"/>
    <w:rsid w:val="0013019C"/>
    <w:rsid w:val="0013093D"/>
    <w:rsid w:val="00131274"/>
    <w:rsid w:val="001312E1"/>
    <w:rsid w:val="00131312"/>
    <w:rsid w:val="00131978"/>
    <w:rsid w:val="00131A3B"/>
    <w:rsid w:val="00131C00"/>
    <w:rsid w:val="0013223E"/>
    <w:rsid w:val="00132990"/>
    <w:rsid w:val="00133102"/>
    <w:rsid w:val="001346C3"/>
    <w:rsid w:val="001347B8"/>
    <w:rsid w:val="001352B7"/>
    <w:rsid w:val="00135442"/>
    <w:rsid w:val="00135633"/>
    <w:rsid w:val="00135653"/>
    <w:rsid w:val="00136516"/>
    <w:rsid w:val="001368FC"/>
    <w:rsid w:val="00136C52"/>
    <w:rsid w:val="00136E63"/>
    <w:rsid w:val="00136F1D"/>
    <w:rsid w:val="001376D7"/>
    <w:rsid w:val="001379FC"/>
    <w:rsid w:val="00137B9B"/>
    <w:rsid w:val="00137E1E"/>
    <w:rsid w:val="00140002"/>
    <w:rsid w:val="001408E3"/>
    <w:rsid w:val="00140A45"/>
    <w:rsid w:val="001413AB"/>
    <w:rsid w:val="0014183B"/>
    <w:rsid w:val="00141911"/>
    <w:rsid w:val="00141B39"/>
    <w:rsid w:val="00141C9C"/>
    <w:rsid w:val="0014276E"/>
    <w:rsid w:val="0014299C"/>
    <w:rsid w:val="00142C2E"/>
    <w:rsid w:val="00142CFE"/>
    <w:rsid w:val="00142D41"/>
    <w:rsid w:val="00143283"/>
    <w:rsid w:val="001432BD"/>
    <w:rsid w:val="00143659"/>
    <w:rsid w:val="001437FB"/>
    <w:rsid w:val="001440C6"/>
    <w:rsid w:val="00144482"/>
    <w:rsid w:val="001449EE"/>
    <w:rsid w:val="00144B23"/>
    <w:rsid w:val="00145132"/>
    <w:rsid w:val="0014529C"/>
    <w:rsid w:val="001453DC"/>
    <w:rsid w:val="001454A2"/>
    <w:rsid w:val="0014576D"/>
    <w:rsid w:val="001458A4"/>
    <w:rsid w:val="00145DAA"/>
    <w:rsid w:val="0014639F"/>
    <w:rsid w:val="0014702A"/>
    <w:rsid w:val="00147408"/>
    <w:rsid w:val="001474B1"/>
    <w:rsid w:val="00147AD3"/>
    <w:rsid w:val="0015035F"/>
    <w:rsid w:val="00150448"/>
    <w:rsid w:val="001507E5"/>
    <w:rsid w:val="00150822"/>
    <w:rsid w:val="00150A73"/>
    <w:rsid w:val="00150B3E"/>
    <w:rsid w:val="00150D77"/>
    <w:rsid w:val="00150F68"/>
    <w:rsid w:val="00151005"/>
    <w:rsid w:val="001510D1"/>
    <w:rsid w:val="001511DD"/>
    <w:rsid w:val="0015168F"/>
    <w:rsid w:val="001516D1"/>
    <w:rsid w:val="00152280"/>
    <w:rsid w:val="00152328"/>
    <w:rsid w:val="0015268A"/>
    <w:rsid w:val="00152BBC"/>
    <w:rsid w:val="00153107"/>
    <w:rsid w:val="0015313A"/>
    <w:rsid w:val="00153597"/>
    <w:rsid w:val="0015375F"/>
    <w:rsid w:val="00153A93"/>
    <w:rsid w:val="00153E6C"/>
    <w:rsid w:val="00154183"/>
    <w:rsid w:val="001545ED"/>
    <w:rsid w:val="0015495E"/>
    <w:rsid w:val="00154B67"/>
    <w:rsid w:val="00154E4C"/>
    <w:rsid w:val="00154EE1"/>
    <w:rsid w:val="0015530E"/>
    <w:rsid w:val="00155C09"/>
    <w:rsid w:val="0015643C"/>
    <w:rsid w:val="00156EBC"/>
    <w:rsid w:val="00157167"/>
    <w:rsid w:val="001600B3"/>
    <w:rsid w:val="00160170"/>
    <w:rsid w:val="0016054D"/>
    <w:rsid w:val="00160620"/>
    <w:rsid w:val="00160F16"/>
    <w:rsid w:val="001615EB"/>
    <w:rsid w:val="00161929"/>
    <w:rsid w:val="001619F0"/>
    <w:rsid w:val="00161AD5"/>
    <w:rsid w:val="00162397"/>
    <w:rsid w:val="00162D55"/>
    <w:rsid w:val="0016319D"/>
    <w:rsid w:val="001634F9"/>
    <w:rsid w:val="00163B84"/>
    <w:rsid w:val="00163CB6"/>
    <w:rsid w:val="0016429C"/>
    <w:rsid w:val="00164A39"/>
    <w:rsid w:val="0016528A"/>
    <w:rsid w:val="0016558D"/>
    <w:rsid w:val="00165A6F"/>
    <w:rsid w:val="001665A4"/>
    <w:rsid w:val="00166860"/>
    <w:rsid w:val="0016699E"/>
    <w:rsid w:val="00166A54"/>
    <w:rsid w:val="00166D73"/>
    <w:rsid w:val="00166D99"/>
    <w:rsid w:val="00166EA1"/>
    <w:rsid w:val="001672E6"/>
    <w:rsid w:val="0016792F"/>
    <w:rsid w:val="00167CFD"/>
    <w:rsid w:val="00170A79"/>
    <w:rsid w:val="00170E1F"/>
    <w:rsid w:val="00170E64"/>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75D"/>
    <w:rsid w:val="001760D7"/>
    <w:rsid w:val="00176C80"/>
    <w:rsid w:val="001772B4"/>
    <w:rsid w:val="001776B3"/>
    <w:rsid w:val="00177E47"/>
    <w:rsid w:val="00177FA1"/>
    <w:rsid w:val="00180382"/>
    <w:rsid w:val="00180887"/>
    <w:rsid w:val="001808D9"/>
    <w:rsid w:val="001809B3"/>
    <w:rsid w:val="00180EFD"/>
    <w:rsid w:val="00181459"/>
    <w:rsid w:val="00181588"/>
    <w:rsid w:val="00181669"/>
    <w:rsid w:val="001817B0"/>
    <w:rsid w:val="00181D1F"/>
    <w:rsid w:val="001820E3"/>
    <w:rsid w:val="0018284C"/>
    <w:rsid w:val="00182C57"/>
    <w:rsid w:val="00182D3C"/>
    <w:rsid w:val="00182FEF"/>
    <w:rsid w:val="00182FF1"/>
    <w:rsid w:val="00183697"/>
    <w:rsid w:val="00183A8D"/>
    <w:rsid w:val="00183E4F"/>
    <w:rsid w:val="001842EE"/>
    <w:rsid w:val="001842F0"/>
    <w:rsid w:val="00184381"/>
    <w:rsid w:val="001848BA"/>
    <w:rsid w:val="001855F8"/>
    <w:rsid w:val="001857ED"/>
    <w:rsid w:val="00185829"/>
    <w:rsid w:val="00185A85"/>
    <w:rsid w:val="00185AFD"/>
    <w:rsid w:val="00185FC7"/>
    <w:rsid w:val="00186854"/>
    <w:rsid w:val="00186A2B"/>
    <w:rsid w:val="001878E9"/>
    <w:rsid w:val="00187908"/>
    <w:rsid w:val="00187F68"/>
    <w:rsid w:val="00190668"/>
    <w:rsid w:val="00190CFB"/>
    <w:rsid w:val="00190F04"/>
    <w:rsid w:val="001912D5"/>
    <w:rsid w:val="00191590"/>
    <w:rsid w:val="0019164E"/>
    <w:rsid w:val="00191A4E"/>
    <w:rsid w:val="001920BE"/>
    <w:rsid w:val="00192187"/>
    <w:rsid w:val="0019238D"/>
    <w:rsid w:val="00192905"/>
    <w:rsid w:val="00193377"/>
    <w:rsid w:val="00193656"/>
    <w:rsid w:val="001937D9"/>
    <w:rsid w:val="00193912"/>
    <w:rsid w:val="00193925"/>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9F"/>
    <w:rsid w:val="001A11B0"/>
    <w:rsid w:val="001A129D"/>
    <w:rsid w:val="001A13F7"/>
    <w:rsid w:val="001A146F"/>
    <w:rsid w:val="001A1CB8"/>
    <w:rsid w:val="001A2052"/>
    <w:rsid w:val="001A21FD"/>
    <w:rsid w:val="001A37EB"/>
    <w:rsid w:val="001A3DA1"/>
    <w:rsid w:val="001A3ECA"/>
    <w:rsid w:val="001A409E"/>
    <w:rsid w:val="001A439C"/>
    <w:rsid w:val="001A4559"/>
    <w:rsid w:val="001A4908"/>
    <w:rsid w:val="001A4E3B"/>
    <w:rsid w:val="001A4EDF"/>
    <w:rsid w:val="001A5354"/>
    <w:rsid w:val="001A53CC"/>
    <w:rsid w:val="001A5611"/>
    <w:rsid w:val="001A5B1F"/>
    <w:rsid w:val="001A5B2F"/>
    <w:rsid w:val="001A60DB"/>
    <w:rsid w:val="001A6432"/>
    <w:rsid w:val="001A6478"/>
    <w:rsid w:val="001A6904"/>
    <w:rsid w:val="001A6BB7"/>
    <w:rsid w:val="001A7000"/>
    <w:rsid w:val="001A70C8"/>
    <w:rsid w:val="001A745F"/>
    <w:rsid w:val="001A7594"/>
    <w:rsid w:val="001A7B7F"/>
    <w:rsid w:val="001B00ED"/>
    <w:rsid w:val="001B0BBF"/>
    <w:rsid w:val="001B1BA7"/>
    <w:rsid w:val="001B1DF1"/>
    <w:rsid w:val="001B2341"/>
    <w:rsid w:val="001B27AA"/>
    <w:rsid w:val="001B2F69"/>
    <w:rsid w:val="001B33A8"/>
    <w:rsid w:val="001B3484"/>
    <w:rsid w:val="001B35C4"/>
    <w:rsid w:val="001B3F05"/>
    <w:rsid w:val="001B4E1C"/>
    <w:rsid w:val="001B508E"/>
    <w:rsid w:val="001B51E2"/>
    <w:rsid w:val="001B5CC6"/>
    <w:rsid w:val="001B6559"/>
    <w:rsid w:val="001B69F7"/>
    <w:rsid w:val="001B6E6E"/>
    <w:rsid w:val="001B6FD3"/>
    <w:rsid w:val="001B75B5"/>
    <w:rsid w:val="001B7767"/>
    <w:rsid w:val="001B79E1"/>
    <w:rsid w:val="001C046A"/>
    <w:rsid w:val="001C0479"/>
    <w:rsid w:val="001C0535"/>
    <w:rsid w:val="001C0BE1"/>
    <w:rsid w:val="001C0E89"/>
    <w:rsid w:val="001C1706"/>
    <w:rsid w:val="001C176B"/>
    <w:rsid w:val="001C19DB"/>
    <w:rsid w:val="001C1D9F"/>
    <w:rsid w:val="001C1DA8"/>
    <w:rsid w:val="001C243F"/>
    <w:rsid w:val="001C29A9"/>
    <w:rsid w:val="001C2A18"/>
    <w:rsid w:val="001C2BA8"/>
    <w:rsid w:val="001C2F25"/>
    <w:rsid w:val="001C30D6"/>
    <w:rsid w:val="001C37EB"/>
    <w:rsid w:val="001C3DB1"/>
    <w:rsid w:val="001C4417"/>
    <w:rsid w:val="001C48C5"/>
    <w:rsid w:val="001C51BA"/>
    <w:rsid w:val="001C523B"/>
    <w:rsid w:val="001C5341"/>
    <w:rsid w:val="001C5347"/>
    <w:rsid w:val="001C5787"/>
    <w:rsid w:val="001C59FB"/>
    <w:rsid w:val="001C5CB2"/>
    <w:rsid w:val="001C6301"/>
    <w:rsid w:val="001C68F6"/>
    <w:rsid w:val="001C6F31"/>
    <w:rsid w:val="001C7171"/>
    <w:rsid w:val="001C788A"/>
    <w:rsid w:val="001C7A83"/>
    <w:rsid w:val="001C7E30"/>
    <w:rsid w:val="001D006E"/>
    <w:rsid w:val="001D042F"/>
    <w:rsid w:val="001D0D2D"/>
    <w:rsid w:val="001D170B"/>
    <w:rsid w:val="001D1B15"/>
    <w:rsid w:val="001D1CDA"/>
    <w:rsid w:val="001D20CB"/>
    <w:rsid w:val="001D219D"/>
    <w:rsid w:val="001D28BC"/>
    <w:rsid w:val="001D345B"/>
    <w:rsid w:val="001D385F"/>
    <w:rsid w:val="001D3968"/>
    <w:rsid w:val="001D40CE"/>
    <w:rsid w:val="001D4BC3"/>
    <w:rsid w:val="001D500E"/>
    <w:rsid w:val="001D586D"/>
    <w:rsid w:val="001D6610"/>
    <w:rsid w:val="001D6762"/>
    <w:rsid w:val="001D72D2"/>
    <w:rsid w:val="001D7E5E"/>
    <w:rsid w:val="001D7E7E"/>
    <w:rsid w:val="001D7FC0"/>
    <w:rsid w:val="001E00A7"/>
    <w:rsid w:val="001E10AA"/>
    <w:rsid w:val="001E1450"/>
    <w:rsid w:val="001E177E"/>
    <w:rsid w:val="001E184C"/>
    <w:rsid w:val="001E18B2"/>
    <w:rsid w:val="001E1972"/>
    <w:rsid w:val="001E1A9E"/>
    <w:rsid w:val="001E2151"/>
    <w:rsid w:val="001E26C0"/>
    <w:rsid w:val="001E302D"/>
    <w:rsid w:val="001E3068"/>
    <w:rsid w:val="001E3093"/>
    <w:rsid w:val="001E3831"/>
    <w:rsid w:val="001E3928"/>
    <w:rsid w:val="001E3E93"/>
    <w:rsid w:val="001E3FA6"/>
    <w:rsid w:val="001E41F3"/>
    <w:rsid w:val="001E445B"/>
    <w:rsid w:val="001E4832"/>
    <w:rsid w:val="001E4F4B"/>
    <w:rsid w:val="001E5056"/>
    <w:rsid w:val="001E5A9A"/>
    <w:rsid w:val="001E6772"/>
    <w:rsid w:val="001E68FC"/>
    <w:rsid w:val="001E6AAF"/>
    <w:rsid w:val="001E73BE"/>
    <w:rsid w:val="001E7814"/>
    <w:rsid w:val="001F06D3"/>
    <w:rsid w:val="001F1044"/>
    <w:rsid w:val="001F15CE"/>
    <w:rsid w:val="001F1FB0"/>
    <w:rsid w:val="001F2A82"/>
    <w:rsid w:val="001F3075"/>
    <w:rsid w:val="001F3824"/>
    <w:rsid w:val="001F3E22"/>
    <w:rsid w:val="001F3ED9"/>
    <w:rsid w:val="001F40CE"/>
    <w:rsid w:val="001F4CC0"/>
    <w:rsid w:val="001F5B7D"/>
    <w:rsid w:val="001F5CBC"/>
    <w:rsid w:val="001F5FF7"/>
    <w:rsid w:val="001F6066"/>
    <w:rsid w:val="001F6168"/>
    <w:rsid w:val="001F62CF"/>
    <w:rsid w:val="001F68BF"/>
    <w:rsid w:val="001F69C0"/>
    <w:rsid w:val="001F6E62"/>
    <w:rsid w:val="001F77FD"/>
    <w:rsid w:val="001F797C"/>
    <w:rsid w:val="001F7AE1"/>
    <w:rsid w:val="001F7C6D"/>
    <w:rsid w:val="0020003F"/>
    <w:rsid w:val="00200350"/>
    <w:rsid w:val="00200414"/>
    <w:rsid w:val="00200B29"/>
    <w:rsid w:val="00200D4B"/>
    <w:rsid w:val="00201059"/>
    <w:rsid w:val="00201259"/>
    <w:rsid w:val="00201FDE"/>
    <w:rsid w:val="00202745"/>
    <w:rsid w:val="00202F44"/>
    <w:rsid w:val="0020326F"/>
    <w:rsid w:val="00203389"/>
    <w:rsid w:val="002035FF"/>
    <w:rsid w:val="0020376D"/>
    <w:rsid w:val="0020396D"/>
    <w:rsid w:val="00203DA4"/>
    <w:rsid w:val="0020495F"/>
    <w:rsid w:val="00204BF6"/>
    <w:rsid w:val="00204DA6"/>
    <w:rsid w:val="002054A0"/>
    <w:rsid w:val="00205A82"/>
    <w:rsid w:val="00205AB1"/>
    <w:rsid w:val="00206216"/>
    <w:rsid w:val="002062D4"/>
    <w:rsid w:val="0020655B"/>
    <w:rsid w:val="002065CF"/>
    <w:rsid w:val="002069D0"/>
    <w:rsid w:val="00206B8D"/>
    <w:rsid w:val="00206D3F"/>
    <w:rsid w:val="00206F90"/>
    <w:rsid w:val="002071C1"/>
    <w:rsid w:val="0020753D"/>
    <w:rsid w:val="002077A9"/>
    <w:rsid w:val="00207C04"/>
    <w:rsid w:val="00207FD0"/>
    <w:rsid w:val="0021002B"/>
    <w:rsid w:val="0021007B"/>
    <w:rsid w:val="00210E3C"/>
    <w:rsid w:val="0021159F"/>
    <w:rsid w:val="0021170A"/>
    <w:rsid w:val="00211B5B"/>
    <w:rsid w:val="00211CCA"/>
    <w:rsid w:val="00211DCB"/>
    <w:rsid w:val="00212AC2"/>
    <w:rsid w:val="002130C4"/>
    <w:rsid w:val="00213540"/>
    <w:rsid w:val="00214B03"/>
    <w:rsid w:val="002150E8"/>
    <w:rsid w:val="002157F6"/>
    <w:rsid w:val="0021648D"/>
    <w:rsid w:val="00216C45"/>
    <w:rsid w:val="0021721A"/>
    <w:rsid w:val="00217537"/>
    <w:rsid w:val="002178E5"/>
    <w:rsid w:val="00217CE3"/>
    <w:rsid w:val="00217D0D"/>
    <w:rsid w:val="00220472"/>
    <w:rsid w:val="00220940"/>
    <w:rsid w:val="00221280"/>
    <w:rsid w:val="00221486"/>
    <w:rsid w:val="00221793"/>
    <w:rsid w:val="00221B57"/>
    <w:rsid w:val="00221EA8"/>
    <w:rsid w:val="002221B8"/>
    <w:rsid w:val="00222371"/>
    <w:rsid w:val="00222443"/>
    <w:rsid w:val="0022386D"/>
    <w:rsid w:val="002239B0"/>
    <w:rsid w:val="002248E5"/>
    <w:rsid w:val="00224B73"/>
    <w:rsid w:val="00224D6A"/>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DDD"/>
    <w:rsid w:val="00230FB7"/>
    <w:rsid w:val="00231138"/>
    <w:rsid w:val="002315F6"/>
    <w:rsid w:val="002316E8"/>
    <w:rsid w:val="00231CAA"/>
    <w:rsid w:val="002326CA"/>
    <w:rsid w:val="002331A7"/>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80"/>
    <w:rsid w:val="00240C52"/>
    <w:rsid w:val="00240F42"/>
    <w:rsid w:val="002412A4"/>
    <w:rsid w:val="0024147F"/>
    <w:rsid w:val="00241A1E"/>
    <w:rsid w:val="00241BFB"/>
    <w:rsid w:val="00241DD7"/>
    <w:rsid w:val="00242057"/>
    <w:rsid w:val="0024207B"/>
    <w:rsid w:val="0024212C"/>
    <w:rsid w:val="00242324"/>
    <w:rsid w:val="00242DBA"/>
    <w:rsid w:val="002439AE"/>
    <w:rsid w:val="0024466A"/>
    <w:rsid w:val="00244C25"/>
    <w:rsid w:val="002450C2"/>
    <w:rsid w:val="00245157"/>
    <w:rsid w:val="00245A14"/>
    <w:rsid w:val="00245BC4"/>
    <w:rsid w:val="002468A6"/>
    <w:rsid w:val="00246AE0"/>
    <w:rsid w:val="00246BDE"/>
    <w:rsid w:val="00246E05"/>
    <w:rsid w:val="002475E9"/>
    <w:rsid w:val="002475F3"/>
    <w:rsid w:val="00247CD9"/>
    <w:rsid w:val="00250AB9"/>
    <w:rsid w:val="00250B96"/>
    <w:rsid w:val="00250E8D"/>
    <w:rsid w:val="00250FC3"/>
    <w:rsid w:val="0025147C"/>
    <w:rsid w:val="0025185A"/>
    <w:rsid w:val="00251BD6"/>
    <w:rsid w:val="00251CC2"/>
    <w:rsid w:val="00251E9F"/>
    <w:rsid w:val="0025227A"/>
    <w:rsid w:val="0025235B"/>
    <w:rsid w:val="00252745"/>
    <w:rsid w:val="00252825"/>
    <w:rsid w:val="00252A10"/>
    <w:rsid w:val="00252E61"/>
    <w:rsid w:val="00252EC0"/>
    <w:rsid w:val="00253295"/>
    <w:rsid w:val="00253C84"/>
    <w:rsid w:val="00253DB0"/>
    <w:rsid w:val="00254004"/>
    <w:rsid w:val="00254997"/>
    <w:rsid w:val="00254FB1"/>
    <w:rsid w:val="002558B7"/>
    <w:rsid w:val="00255B9F"/>
    <w:rsid w:val="00255E20"/>
    <w:rsid w:val="00255E26"/>
    <w:rsid w:val="00256031"/>
    <w:rsid w:val="00256233"/>
    <w:rsid w:val="0025645C"/>
    <w:rsid w:val="002564FD"/>
    <w:rsid w:val="002568BE"/>
    <w:rsid w:val="00256C14"/>
    <w:rsid w:val="0025793B"/>
    <w:rsid w:val="00257C5E"/>
    <w:rsid w:val="00257EFE"/>
    <w:rsid w:val="002602BD"/>
    <w:rsid w:val="00260F7C"/>
    <w:rsid w:val="00261A36"/>
    <w:rsid w:val="00261D75"/>
    <w:rsid w:val="00261E8E"/>
    <w:rsid w:val="002626D8"/>
    <w:rsid w:val="0026276B"/>
    <w:rsid w:val="002627B5"/>
    <w:rsid w:val="002627FF"/>
    <w:rsid w:val="00262CE7"/>
    <w:rsid w:val="00262D2C"/>
    <w:rsid w:val="00262E4F"/>
    <w:rsid w:val="00263004"/>
    <w:rsid w:val="00263416"/>
    <w:rsid w:val="002634D1"/>
    <w:rsid w:val="00263B43"/>
    <w:rsid w:val="00263BE7"/>
    <w:rsid w:val="00263F26"/>
    <w:rsid w:val="0026529F"/>
    <w:rsid w:val="0026534B"/>
    <w:rsid w:val="002658AB"/>
    <w:rsid w:val="0026597C"/>
    <w:rsid w:val="00265DE2"/>
    <w:rsid w:val="00265ED7"/>
    <w:rsid w:val="002662B7"/>
    <w:rsid w:val="0026646B"/>
    <w:rsid w:val="00266A3E"/>
    <w:rsid w:val="00266C33"/>
    <w:rsid w:val="00270155"/>
    <w:rsid w:val="0027034F"/>
    <w:rsid w:val="00270697"/>
    <w:rsid w:val="00270908"/>
    <w:rsid w:val="00271109"/>
    <w:rsid w:val="0027142A"/>
    <w:rsid w:val="0027160B"/>
    <w:rsid w:val="0027163C"/>
    <w:rsid w:val="0027176C"/>
    <w:rsid w:val="00271927"/>
    <w:rsid w:val="002720F6"/>
    <w:rsid w:val="0027220B"/>
    <w:rsid w:val="00273073"/>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0D2B"/>
    <w:rsid w:val="002816B5"/>
    <w:rsid w:val="00281CBF"/>
    <w:rsid w:val="0028200B"/>
    <w:rsid w:val="002825A0"/>
    <w:rsid w:val="00282E6A"/>
    <w:rsid w:val="00282EDB"/>
    <w:rsid w:val="002830CA"/>
    <w:rsid w:val="00283507"/>
    <w:rsid w:val="002835E0"/>
    <w:rsid w:val="00283F2E"/>
    <w:rsid w:val="00284B56"/>
    <w:rsid w:val="00284CE5"/>
    <w:rsid w:val="00285A54"/>
    <w:rsid w:val="0028601F"/>
    <w:rsid w:val="002861C4"/>
    <w:rsid w:val="002863D9"/>
    <w:rsid w:val="0028661B"/>
    <w:rsid w:val="002867AF"/>
    <w:rsid w:val="00286984"/>
    <w:rsid w:val="00286EFD"/>
    <w:rsid w:val="00287C98"/>
    <w:rsid w:val="00287CF9"/>
    <w:rsid w:val="00287D69"/>
    <w:rsid w:val="002901FE"/>
    <w:rsid w:val="0029035B"/>
    <w:rsid w:val="00290DDB"/>
    <w:rsid w:val="0029198C"/>
    <w:rsid w:val="00291A2A"/>
    <w:rsid w:val="00291B7F"/>
    <w:rsid w:val="002921A3"/>
    <w:rsid w:val="0029285B"/>
    <w:rsid w:val="00292D36"/>
    <w:rsid w:val="00292F67"/>
    <w:rsid w:val="00292FCF"/>
    <w:rsid w:val="00293112"/>
    <w:rsid w:val="00293168"/>
    <w:rsid w:val="002932F1"/>
    <w:rsid w:val="00293AEF"/>
    <w:rsid w:val="00294026"/>
    <w:rsid w:val="00295759"/>
    <w:rsid w:val="00295976"/>
    <w:rsid w:val="00295FF1"/>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1565"/>
    <w:rsid w:val="002A16AB"/>
    <w:rsid w:val="002A1BA9"/>
    <w:rsid w:val="002A1EBD"/>
    <w:rsid w:val="002A226A"/>
    <w:rsid w:val="002A227C"/>
    <w:rsid w:val="002A2ED4"/>
    <w:rsid w:val="002A317E"/>
    <w:rsid w:val="002A33E4"/>
    <w:rsid w:val="002A34C4"/>
    <w:rsid w:val="002A38E2"/>
    <w:rsid w:val="002A3B74"/>
    <w:rsid w:val="002A4407"/>
    <w:rsid w:val="002A4455"/>
    <w:rsid w:val="002A47F6"/>
    <w:rsid w:val="002A4A7E"/>
    <w:rsid w:val="002A4A87"/>
    <w:rsid w:val="002A5546"/>
    <w:rsid w:val="002A5567"/>
    <w:rsid w:val="002A5593"/>
    <w:rsid w:val="002A5CDB"/>
    <w:rsid w:val="002A5F1E"/>
    <w:rsid w:val="002A66CF"/>
    <w:rsid w:val="002A70FE"/>
    <w:rsid w:val="002A72EF"/>
    <w:rsid w:val="002A73AD"/>
    <w:rsid w:val="002A76EE"/>
    <w:rsid w:val="002B0614"/>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B2B"/>
    <w:rsid w:val="002B502C"/>
    <w:rsid w:val="002B50A2"/>
    <w:rsid w:val="002B50A7"/>
    <w:rsid w:val="002B5E51"/>
    <w:rsid w:val="002B5ED9"/>
    <w:rsid w:val="002B6418"/>
    <w:rsid w:val="002B6A47"/>
    <w:rsid w:val="002B70A4"/>
    <w:rsid w:val="002B726E"/>
    <w:rsid w:val="002B7B02"/>
    <w:rsid w:val="002B7BC3"/>
    <w:rsid w:val="002C07B8"/>
    <w:rsid w:val="002C107A"/>
    <w:rsid w:val="002C129C"/>
    <w:rsid w:val="002C1BC8"/>
    <w:rsid w:val="002C1C10"/>
    <w:rsid w:val="002C1DA6"/>
    <w:rsid w:val="002C1F60"/>
    <w:rsid w:val="002C1FDE"/>
    <w:rsid w:val="002C21D3"/>
    <w:rsid w:val="002C22F9"/>
    <w:rsid w:val="002C327D"/>
    <w:rsid w:val="002C3644"/>
    <w:rsid w:val="002C3949"/>
    <w:rsid w:val="002C3D11"/>
    <w:rsid w:val="002C40FA"/>
    <w:rsid w:val="002C4664"/>
    <w:rsid w:val="002C478D"/>
    <w:rsid w:val="002C4973"/>
    <w:rsid w:val="002C4EE1"/>
    <w:rsid w:val="002C4F65"/>
    <w:rsid w:val="002C5735"/>
    <w:rsid w:val="002C5A0A"/>
    <w:rsid w:val="002C6161"/>
    <w:rsid w:val="002C65AB"/>
    <w:rsid w:val="002C6698"/>
    <w:rsid w:val="002C78CA"/>
    <w:rsid w:val="002C7B3F"/>
    <w:rsid w:val="002C7CC6"/>
    <w:rsid w:val="002D0490"/>
    <w:rsid w:val="002D0E97"/>
    <w:rsid w:val="002D10E4"/>
    <w:rsid w:val="002D14BD"/>
    <w:rsid w:val="002D177B"/>
    <w:rsid w:val="002D177C"/>
    <w:rsid w:val="002D19B9"/>
    <w:rsid w:val="002D1C25"/>
    <w:rsid w:val="002D235D"/>
    <w:rsid w:val="002D2989"/>
    <w:rsid w:val="002D2B7D"/>
    <w:rsid w:val="002D385F"/>
    <w:rsid w:val="002D3907"/>
    <w:rsid w:val="002D3ED2"/>
    <w:rsid w:val="002D3FB9"/>
    <w:rsid w:val="002D42DA"/>
    <w:rsid w:val="002D470F"/>
    <w:rsid w:val="002D4823"/>
    <w:rsid w:val="002D50FC"/>
    <w:rsid w:val="002D529E"/>
    <w:rsid w:val="002D5485"/>
    <w:rsid w:val="002D54B6"/>
    <w:rsid w:val="002D5984"/>
    <w:rsid w:val="002D5CA1"/>
    <w:rsid w:val="002D5CCC"/>
    <w:rsid w:val="002D677E"/>
    <w:rsid w:val="002D6B30"/>
    <w:rsid w:val="002D6D74"/>
    <w:rsid w:val="002D6EE7"/>
    <w:rsid w:val="002D728E"/>
    <w:rsid w:val="002D74BB"/>
    <w:rsid w:val="002D7E11"/>
    <w:rsid w:val="002E0D59"/>
    <w:rsid w:val="002E11C1"/>
    <w:rsid w:val="002E129A"/>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49FE"/>
    <w:rsid w:val="002E4A7B"/>
    <w:rsid w:val="002E4E62"/>
    <w:rsid w:val="002E4EC7"/>
    <w:rsid w:val="002E51FC"/>
    <w:rsid w:val="002E56FE"/>
    <w:rsid w:val="002E5D22"/>
    <w:rsid w:val="002E5D89"/>
    <w:rsid w:val="002E64B6"/>
    <w:rsid w:val="002E6768"/>
    <w:rsid w:val="002E686D"/>
    <w:rsid w:val="002E7517"/>
    <w:rsid w:val="002E7616"/>
    <w:rsid w:val="002E7A4C"/>
    <w:rsid w:val="002E7BD8"/>
    <w:rsid w:val="002E7C27"/>
    <w:rsid w:val="002F0C98"/>
    <w:rsid w:val="002F0E82"/>
    <w:rsid w:val="002F230E"/>
    <w:rsid w:val="002F29CF"/>
    <w:rsid w:val="002F33E7"/>
    <w:rsid w:val="002F37D6"/>
    <w:rsid w:val="002F43BD"/>
    <w:rsid w:val="002F4BBD"/>
    <w:rsid w:val="002F4F8A"/>
    <w:rsid w:val="002F59E1"/>
    <w:rsid w:val="002F64AA"/>
    <w:rsid w:val="002F66B2"/>
    <w:rsid w:val="002F67E0"/>
    <w:rsid w:val="002F6A21"/>
    <w:rsid w:val="002F6A46"/>
    <w:rsid w:val="002F7413"/>
    <w:rsid w:val="002F7610"/>
    <w:rsid w:val="002F7DC9"/>
    <w:rsid w:val="002F7E6A"/>
    <w:rsid w:val="003009DA"/>
    <w:rsid w:val="003009E1"/>
    <w:rsid w:val="0030102E"/>
    <w:rsid w:val="0030114D"/>
    <w:rsid w:val="00301AEB"/>
    <w:rsid w:val="00301CBA"/>
    <w:rsid w:val="0030275C"/>
    <w:rsid w:val="00302917"/>
    <w:rsid w:val="00302FF5"/>
    <w:rsid w:val="00303777"/>
    <w:rsid w:val="003038EB"/>
    <w:rsid w:val="003039B9"/>
    <w:rsid w:val="00303E72"/>
    <w:rsid w:val="00303FF3"/>
    <w:rsid w:val="003042D2"/>
    <w:rsid w:val="003042D9"/>
    <w:rsid w:val="00304422"/>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D2B"/>
    <w:rsid w:val="003105FB"/>
    <w:rsid w:val="0031126B"/>
    <w:rsid w:val="00312329"/>
    <w:rsid w:val="0031259C"/>
    <w:rsid w:val="00312F9B"/>
    <w:rsid w:val="00313025"/>
    <w:rsid w:val="003140F0"/>
    <w:rsid w:val="00314920"/>
    <w:rsid w:val="00315127"/>
    <w:rsid w:val="00315138"/>
    <w:rsid w:val="003157DC"/>
    <w:rsid w:val="00315B37"/>
    <w:rsid w:val="00315CE9"/>
    <w:rsid w:val="003161AC"/>
    <w:rsid w:val="0031622F"/>
    <w:rsid w:val="003168FC"/>
    <w:rsid w:val="00316A12"/>
    <w:rsid w:val="00316BC4"/>
    <w:rsid w:val="00317C3D"/>
    <w:rsid w:val="00317CFC"/>
    <w:rsid w:val="00317EBA"/>
    <w:rsid w:val="0032080E"/>
    <w:rsid w:val="00320934"/>
    <w:rsid w:val="00320A15"/>
    <w:rsid w:val="00320BBB"/>
    <w:rsid w:val="003212E5"/>
    <w:rsid w:val="00321F3B"/>
    <w:rsid w:val="0032226C"/>
    <w:rsid w:val="0032236C"/>
    <w:rsid w:val="00323216"/>
    <w:rsid w:val="00323A32"/>
    <w:rsid w:val="00323BF8"/>
    <w:rsid w:val="00324371"/>
    <w:rsid w:val="003248D7"/>
    <w:rsid w:val="003253E4"/>
    <w:rsid w:val="003255FA"/>
    <w:rsid w:val="00325A32"/>
    <w:rsid w:val="00325BE0"/>
    <w:rsid w:val="00326592"/>
    <w:rsid w:val="00326D5F"/>
    <w:rsid w:val="00327C13"/>
    <w:rsid w:val="00327CA3"/>
    <w:rsid w:val="00327FD5"/>
    <w:rsid w:val="00330196"/>
    <w:rsid w:val="00330492"/>
    <w:rsid w:val="003309CF"/>
    <w:rsid w:val="00331046"/>
    <w:rsid w:val="0033186E"/>
    <w:rsid w:val="00332002"/>
    <w:rsid w:val="0033200F"/>
    <w:rsid w:val="00332807"/>
    <w:rsid w:val="00332B8F"/>
    <w:rsid w:val="00332C6A"/>
    <w:rsid w:val="003332FD"/>
    <w:rsid w:val="00333302"/>
    <w:rsid w:val="00333627"/>
    <w:rsid w:val="00333F00"/>
    <w:rsid w:val="00334366"/>
    <w:rsid w:val="003344E5"/>
    <w:rsid w:val="00334AC3"/>
    <w:rsid w:val="00334BF6"/>
    <w:rsid w:val="00334E45"/>
    <w:rsid w:val="003353AD"/>
    <w:rsid w:val="003356A5"/>
    <w:rsid w:val="003357D8"/>
    <w:rsid w:val="00335A1C"/>
    <w:rsid w:val="00335B27"/>
    <w:rsid w:val="00335DF0"/>
    <w:rsid w:val="003360C6"/>
    <w:rsid w:val="00336119"/>
    <w:rsid w:val="0033613D"/>
    <w:rsid w:val="00337039"/>
    <w:rsid w:val="00337712"/>
    <w:rsid w:val="00337ACB"/>
    <w:rsid w:val="00337C42"/>
    <w:rsid w:val="0034011B"/>
    <w:rsid w:val="00340362"/>
    <w:rsid w:val="00340830"/>
    <w:rsid w:val="00340C5D"/>
    <w:rsid w:val="00340CA8"/>
    <w:rsid w:val="00340D13"/>
    <w:rsid w:val="003411E4"/>
    <w:rsid w:val="003414CF"/>
    <w:rsid w:val="0034151C"/>
    <w:rsid w:val="003418ED"/>
    <w:rsid w:val="00341CF7"/>
    <w:rsid w:val="00341E3A"/>
    <w:rsid w:val="003421D7"/>
    <w:rsid w:val="003422E2"/>
    <w:rsid w:val="003425B9"/>
    <w:rsid w:val="0034299D"/>
    <w:rsid w:val="00342C18"/>
    <w:rsid w:val="00343778"/>
    <w:rsid w:val="003447DB"/>
    <w:rsid w:val="00345360"/>
    <w:rsid w:val="00345569"/>
    <w:rsid w:val="00345615"/>
    <w:rsid w:val="00345A4F"/>
    <w:rsid w:val="00345CF5"/>
    <w:rsid w:val="00346016"/>
    <w:rsid w:val="003460EB"/>
    <w:rsid w:val="0034621A"/>
    <w:rsid w:val="00346297"/>
    <w:rsid w:val="0034636B"/>
    <w:rsid w:val="0034647A"/>
    <w:rsid w:val="00346769"/>
    <w:rsid w:val="00346796"/>
    <w:rsid w:val="00346810"/>
    <w:rsid w:val="00346C82"/>
    <w:rsid w:val="00346F69"/>
    <w:rsid w:val="0034718A"/>
    <w:rsid w:val="00347C0A"/>
    <w:rsid w:val="00347CC4"/>
    <w:rsid w:val="003507E4"/>
    <w:rsid w:val="0035086F"/>
    <w:rsid w:val="00350B61"/>
    <w:rsid w:val="00351034"/>
    <w:rsid w:val="0035114E"/>
    <w:rsid w:val="003515AC"/>
    <w:rsid w:val="00351856"/>
    <w:rsid w:val="00351D02"/>
    <w:rsid w:val="00352340"/>
    <w:rsid w:val="003524BF"/>
    <w:rsid w:val="00352538"/>
    <w:rsid w:val="0035333D"/>
    <w:rsid w:val="0035359A"/>
    <w:rsid w:val="00353C0E"/>
    <w:rsid w:val="00353CE5"/>
    <w:rsid w:val="00354378"/>
    <w:rsid w:val="003546D6"/>
    <w:rsid w:val="00354883"/>
    <w:rsid w:val="00354D03"/>
    <w:rsid w:val="0035531E"/>
    <w:rsid w:val="003560D1"/>
    <w:rsid w:val="0035630F"/>
    <w:rsid w:val="00356B36"/>
    <w:rsid w:val="003573F2"/>
    <w:rsid w:val="003577DF"/>
    <w:rsid w:val="003577F9"/>
    <w:rsid w:val="00360085"/>
    <w:rsid w:val="0036029D"/>
    <w:rsid w:val="003605C4"/>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6A7"/>
    <w:rsid w:val="00363AE3"/>
    <w:rsid w:val="00363D47"/>
    <w:rsid w:val="00363E1E"/>
    <w:rsid w:val="00364561"/>
    <w:rsid w:val="00364884"/>
    <w:rsid w:val="00364887"/>
    <w:rsid w:val="00364CEC"/>
    <w:rsid w:val="003651B9"/>
    <w:rsid w:val="003652D6"/>
    <w:rsid w:val="003656AE"/>
    <w:rsid w:val="00365800"/>
    <w:rsid w:val="00365801"/>
    <w:rsid w:val="00365D1E"/>
    <w:rsid w:val="00366672"/>
    <w:rsid w:val="00366AC8"/>
    <w:rsid w:val="00366B0C"/>
    <w:rsid w:val="00366D17"/>
    <w:rsid w:val="00366E1E"/>
    <w:rsid w:val="00367389"/>
    <w:rsid w:val="003674F2"/>
    <w:rsid w:val="00367E44"/>
    <w:rsid w:val="003701DE"/>
    <w:rsid w:val="003709A3"/>
    <w:rsid w:val="00370AFC"/>
    <w:rsid w:val="00370E88"/>
    <w:rsid w:val="00370E92"/>
    <w:rsid w:val="00370E9B"/>
    <w:rsid w:val="00371027"/>
    <w:rsid w:val="003714EC"/>
    <w:rsid w:val="00371813"/>
    <w:rsid w:val="003719B7"/>
    <w:rsid w:val="00371AD0"/>
    <w:rsid w:val="00371B42"/>
    <w:rsid w:val="0037277D"/>
    <w:rsid w:val="00372C56"/>
    <w:rsid w:val="00372E76"/>
    <w:rsid w:val="00372EC7"/>
    <w:rsid w:val="0037371D"/>
    <w:rsid w:val="00373EF1"/>
    <w:rsid w:val="00374016"/>
    <w:rsid w:val="00374054"/>
    <w:rsid w:val="00374335"/>
    <w:rsid w:val="003745CC"/>
    <w:rsid w:val="00375955"/>
    <w:rsid w:val="00376177"/>
    <w:rsid w:val="003765B8"/>
    <w:rsid w:val="003767C6"/>
    <w:rsid w:val="00376DAC"/>
    <w:rsid w:val="00376E40"/>
    <w:rsid w:val="00376E6F"/>
    <w:rsid w:val="0037742D"/>
    <w:rsid w:val="0037748B"/>
    <w:rsid w:val="003778F1"/>
    <w:rsid w:val="00377CC0"/>
    <w:rsid w:val="00377D34"/>
    <w:rsid w:val="0038015E"/>
    <w:rsid w:val="00380C33"/>
    <w:rsid w:val="00380D3A"/>
    <w:rsid w:val="00380D7D"/>
    <w:rsid w:val="00380FF2"/>
    <w:rsid w:val="003814D5"/>
    <w:rsid w:val="0038158F"/>
    <w:rsid w:val="0038166C"/>
    <w:rsid w:val="0038188C"/>
    <w:rsid w:val="00381AB7"/>
    <w:rsid w:val="00381CA9"/>
    <w:rsid w:val="00381E9B"/>
    <w:rsid w:val="0038230A"/>
    <w:rsid w:val="0038237F"/>
    <w:rsid w:val="00382643"/>
    <w:rsid w:val="00382B4F"/>
    <w:rsid w:val="00382BF3"/>
    <w:rsid w:val="00383F85"/>
    <w:rsid w:val="0038443A"/>
    <w:rsid w:val="003848A6"/>
    <w:rsid w:val="00384F52"/>
    <w:rsid w:val="003854A3"/>
    <w:rsid w:val="003859E9"/>
    <w:rsid w:val="00385B7C"/>
    <w:rsid w:val="00385FA4"/>
    <w:rsid w:val="003862A7"/>
    <w:rsid w:val="00386372"/>
    <w:rsid w:val="00386C37"/>
    <w:rsid w:val="0039033F"/>
    <w:rsid w:val="003903ED"/>
    <w:rsid w:val="003906D3"/>
    <w:rsid w:val="00390C84"/>
    <w:rsid w:val="00390D68"/>
    <w:rsid w:val="003912CA"/>
    <w:rsid w:val="00391441"/>
    <w:rsid w:val="003917D1"/>
    <w:rsid w:val="00391B2F"/>
    <w:rsid w:val="003922FC"/>
    <w:rsid w:val="0039284E"/>
    <w:rsid w:val="00393081"/>
    <w:rsid w:val="003932CD"/>
    <w:rsid w:val="00393906"/>
    <w:rsid w:val="00393A66"/>
    <w:rsid w:val="00393B92"/>
    <w:rsid w:val="00393C4E"/>
    <w:rsid w:val="00393FB8"/>
    <w:rsid w:val="00394205"/>
    <w:rsid w:val="003943B3"/>
    <w:rsid w:val="003943D4"/>
    <w:rsid w:val="0039490B"/>
    <w:rsid w:val="00394C4E"/>
    <w:rsid w:val="00394D90"/>
    <w:rsid w:val="00395336"/>
    <w:rsid w:val="00395D27"/>
    <w:rsid w:val="00396196"/>
    <w:rsid w:val="0039625F"/>
    <w:rsid w:val="00397476"/>
    <w:rsid w:val="003A026B"/>
    <w:rsid w:val="003A04C3"/>
    <w:rsid w:val="003A05DC"/>
    <w:rsid w:val="003A0960"/>
    <w:rsid w:val="003A09AE"/>
    <w:rsid w:val="003A0AE2"/>
    <w:rsid w:val="003A0ECB"/>
    <w:rsid w:val="003A1309"/>
    <w:rsid w:val="003A1B0D"/>
    <w:rsid w:val="003A1B0E"/>
    <w:rsid w:val="003A1D27"/>
    <w:rsid w:val="003A2274"/>
    <w:rsid w:val="003A2517"/>
    <w:rsid w:val="003A27F1"/>
    <w:rsid w:val="003A2976"/>
    <w:rsid w:val="003A33DC"/>
    <w:rsid w:val="003A35C6"/>
    <w:rsid w:val="003A38AE"/>
    <w:rsid w:val="003A3C70"/>
    <w:rsid w:val="003A3CA0"/>
    <w:rsid w:val="003A3CB9"/>
    <w:rsid w:val="003A3CBB"/>
    <w:rsid w:val="003A3DC3"/>
    <w:rsid w:val="003A452F"/>
    <w:rsid w:val="003A4768"/>
    <w:rsid w:val="003A4F26"/>
    <w:rsid w:val="003A502C"/>
    <w:rsid w:val="003A5394"/>
    <w:rsid w:val="003A53D7"/>
    <w:rsid w:val="003A5F6C"/>
    <w:rsid w:val="003A6193"/>
    <w:rsid w:val="003A64DF"/>
    <w:rsid w:val="003A6A4C"/>
    <w:rsid w:val="003A6AEA"/>
    <w:rsid w:val="003A6B31"/>
    <w:rsid w:val="003A7592"/>
    <w:rsid w:val="003A7B45"/>
    <w:rsid w:val="003A7DD5"/>
    <w:rsid w:val="003B01ED"/>
    <w:rsid w:val="003B0806"/>
    <w:rsid w:val="003B0864"/>
    <w:rsid w:val="003B0D83"/>
    <w:rsid w:val="003B1001"/>
    <w:rsid w:val="003B165F"/>
    <w:rsid w:val="003B19C6"/>
    <w:rsid w:val="003B1F68"/>
    <w:rsid w:val="003B235A"/>
    <w:rsid w:val="003B2678"/>
    <w:rsid w:val="003B323D"/>
    <w:rsid w:val="003B328F"/>
    <w:rsid w:val="003B32E4"/>
    <w:rsid w:val="003B3334"/>
    <w:rsid w:val="003B34D7"/>
    <w:rsid w:val="003B49F2"/>
    <w:rsid w:val="003B4D1A"/>
    <w:rsid w:val="003B583F"/>
    <w:rsid w:val="003B5E71"/>
    <w:rsid w:val="003B5EAA"/>
    <w:rsid w:val="003B65E5"/>
    <w:rsid w:val="003B66D2"/>
    <w:rsid w:val="003B693D"/>
    <w:rsid w:val="003B6E73"/>
    <w:rsid w:val="003B7763"/>
    <w:rsid w:val="003B77B7"/>
    <w:rsid w:val="003B7BA6"/>
    <w:rsid w:val="003B7CA8"/>
    <w:rsid w:val="003C0675"/>
    <w:rsid w:val="003C0A88"/>
    <w:rsid w:val="003C0D96"/>
    <w:rsid w:val="003C1444"/>
    <w:rsid w:val="003C1953"/>
    <w:rsid w:val="003C21A0"/>
    <w:rsid w:val="003C2AF3"/>
    <w:rsid w:val="003C2C9B"/>
    <w:rsid w:val="003C2FC3"/>
    <w:rsid w:val="003C329E"/>
    <w:rsid w:val="003C32F9"/>
    <w:rsid w:val="003C33A3"/>
    <w:rsid w:val="003C342F"/>
    <w:rsid w:val="003C3ADE"/>
    <w:rsid w:val="003C3D9F"/>
    <w:rsid w:val="003C4370"/>
    <w:rsid w:val="003C43E9"/>
    <w:rsid w:val="003C4E18"/>
    <w:rsid w:val="003C50D9"/>
    <w:rsid w:val="003C5321"/>
    <w:rsid w:val="003C5887"/>
    <w:rsid w:val="003C5FED"/>
    <w:rsid w:val="003C662E"/>
    <w:rsid w:val="003C689D"/>
    <w:rsid w:val="003C6C39"/>
    <w:rsid w:val="003C6C6C"/>
    <w:rsid w:val="003C707D"/>
    <w:rsid w:val="003C7082"/>
    <w:rsid w:val="003C70A7"/>
    <w:rsid w:val="003C72D2"/>
    <w:rsid w:val="003C7495"/>
    <w:rsid w:val="003C7656"/>
    <w:rsid w:val="003C76C5"/>
    <w:rsid w:val="003D0362"/>
    <w:rsid w:val="003D161A"/>
    <w:rsid w:val="003D184B"/>
    <w:rsid w:val="003D1E8B"/>
    <w:rsid w:val="003D202E"/>
    <w:rsid w:val="003D2AB3"/>
    <w:rsid w:val="003D30C7"/>
    <w:rsid w:val="003D3602"/>
    <w:rsid w:val="003D38D0"/>
    <w:rsid w:val="003D43E9"/>
    <w:rsid w:val="003D4740"/>
    <w:rsid w:val="003D48F1"/>
    <w:rsid w:val="003D4BC9"/>
    <w:rsid w:val="003D5025"/>
    <w:rsid w:val="003D51DB"/>
    <w:rsid w:val="003D5404"/>
    <w:rsid w:val="003D54D1"/>
    <w:rsid w:val="003D5659"/>
    <w:rsid w:val="003D5BCE"/>
    <w:rsid w:val="003D613C"/>
    <w:rsid w:val="003D633D"/>
    <w:rsid w:val="003D64C8"/>
    <w:rsid w:val="003D6522"/>
    <w:rsid w:val="003D65E0"/>
    <w:rsid w:val="003D7EEA"/>
    <w:rsid w:val="003E0057"/>
    <w:rsid w:val="003E03C5"/>
    <w:rsid w:val="003E0C91"/>
    <w:rsid w:val="003E1197"/>
    <w:rsid w:val="003E182B"/>
    <w:rsid w:val="003E1A42"/>
    <w:rsid w:val="003E1C57"/>
    <w:rsid w:val="003E20A0"/>
    <w:rsid w:val="003E2447"/>
    <w:rsid w:val="003E3058"/>
    <w:rsid w:val="003E3327"/>
    <w:rsid w:val="003E340E"/>
    <w:rsid w:val="003E3627"/>
    <w:rsid w:val="003E37F9"/>
    <w:rsid w:val="003E3A65"/>
    <w:rsid w:val="003E3BEC"/>
    <w:rsid w:val="003E3C1B"/>
    <w:rsid w:val="003E4498"/>
    <w:rsid w:val="003E5C80"/>
    <w:rsid w:val="003E5ECD"/>
    <w:rsid w:val="003E61BB"/>
    <w:rsid w:val="003E6677"/>
    <w:rsid w:val="003E670F"/>
    <w:rsid w:val="003E687B"/>
    <w:rsid w:val="003E68AF"/>
    <w:rsid w:val="003E6AED"/>
    <w:rsid w:val="003E6BCE"/>
    <w:rsid w:val="003E711B"/>
    <w:rsid w:val="003E7B41"/>
    <w:rsid w:val="003E7BB1"/>
    <w:rsid w:val="003F0284"/>
    <w:rsid w:val="003F0498"/>
    <w:rsid w:val="003F057E"/>
    <w:rsid w:val="003F0A59"/>
    <w:rsid w:val="003F2086"/>
    <w:rsid w:val="003F20F8"/>
    <w:rsid w:val="003F236B"/>
    <w:rsid w:val="003F2DDD"/>
    <w:rsid w:val="003F2F60"/>
    <w:rsid w:val="003F359F"/>
    <w:rsid w:val="003F364E"/>
    <w:rsid w:val="003F3951"/>
    <w:rsid w:val="003F45B5"/>
    <w:rsid w:val="003F4B23"/>
    <w:rsid w:val="003F4BBC"/>
    <w:rsid w:val="003F4F61"/>
    <w:rsid w:val="003F4F9B"/>
    <w:rsid w:val="003F5686"/>
    <w:rsid w:val="003F65E1"/>
    <w:rsid w:val="003F67F4"/>
    <w:rsid w:val="003F74B2"/>
    <w:rsid w:val="003F7AF6"/>
    <w:rsid w:val="003F7B15"/>
    <w:rsid w:val="00400196"/>
    <w:rsid w:val="00400492"/>
    <w:rsid w:val="00400E65"/>
    <w:rsid w:val="004012EA"/>
    <w:rsid w:val="00401426"/>
    <w:rsid w:val="00401528"/>
    <w:rsid w:val="00401A1F"/>
    <w:rsid w:val="00401C3F"/>
    <w:rsid w:val="00401C88"/>
    <w:rsid w:val="00402186"/>
    <w:rsid w:val="0040226D"/>
    <w:rsid w:val="004027F4"/>
    <w:rsid w:val="0040294F"/>
    <w:rsid w:val="004031A5"/>
    <w:rsid w:val="004034EC"/>
    <w:rsid w:val="004037F7"/>
    <w:rsid w:val="00403F5A"/>
    <w:rsid w:val="004041D0"/>
    <w:rsid w:val="004043C1"/>
    <w:rsid w:val="00404429"/>
    <w:rsid w:val="004047C0"/>
    <w:rsid w:val="00404B01"/>
    <w:rsid w:val="0040525F"/>
    <w:rsid w:val="0040529A"/>
    <w:rsid w:val="00405304"/>
    <w:rsid w:val="0040533F"/>
    <w:rsid w:val="004055A0"/>
    <w:rsid w:val="00405648"/>
    <w:rsid w:val="004057E8"/>
    <w:rsid w:val="004058A6"/>
    <w:rsid w:val="00405BE7"/>
    <w:rsid w:val="00405D13"/>
    <w:rsid w:val="0040615D"/>
    <w:rsid w:val="0040622D"/>
    <w:rsid w:val="00406669"/>
    <w:rsid w:val="00406C3D"/>
    <w:rsid w:val="00406EED"/>
    <w:rsid w:val="00406F19"/>
    <w:rsid w:val="004071E4"/>
    <w:rsid w:val="00407552"/>
    <w:rsid w:val="004076DE"/>
    <w:rsid w:val="00407B1D"/>
    <w:rsid w:val="00407B42"/>
    <w:rsid w:val="00410491"/>
    <w:rsid w:val="00410539"/>
    <w:rsid w:val="004107E5"/>
    <w:rsid w:val="00410CB0"/>
    <w:rsid w:val="0041278B"/>
    <w:rsid w:val="00412EA7"/>
    <w:rsid w:val="00413649"/>
    <w:rsid w:val="004138E6"/>
    <w:rsid w:val="00413C10"/>
    <w:rsid w:val="0041400B"/>
    <w:rsid w:val="004140E3"/>
    <w:rsid w:val="004140FA"/>
    <w:rsid w:val="004146C3"/>
    <w:rsid w:val="00414DCA"/>
    <w:rsid w:val="00414DDB"/>
    <w:rsid w:val="0041505F"/>
    <w:rsid w:val="004156F4"/>
    <w:rsid w:val="00415B6F"/>
    <w:rsid w:val="00415D7C"/>
    <w:rsid w:val="0041695C"/>
    <w:rsid w:val="004170FF"/>
    <w:rsid w:val="004176A0"/>
    <w:rsid w:val="00417822"/>
    <w:rsid w:val="00417B3D"/>
    <w:rsid w:val="00417C33"/>
    <w:rsid w:val="004200F8"/>
    <w:rsid w:val="004203D6"/>
    <w:rsid w:val="00420855"/>
    <w:rsid w:val="00420DD7"/>
    <w:rsid w:val="00420E42"/>
    <w:rsid w:val="00421196"/>
    <w:rsid w:val="00421419"/>
    <w:rsid w:val="00421472"/>
    <w:rsid w:val="004216DB"/>
    <w:rsid w:val="00421714"/>
    <w:rsid w:val="00422CF4"/>
    <w:rsid w:val="00422EFD"/>
    <w:rsid w:val="0042338F"/>
    <w:rsid w:val="00423446"/>
    <w:rsid w:val="00423DD3"/>
    <w:rsid w:val="00424941"/>
    <w:rsid w:val="00424FB5"/>
    <w:rsid w:val="00425530"/>
    <w:rsid w:val="00425AC3"/>
    <w:rsid w:val="00425F49"/>
    <w:rsid w:val="0042647F"/>
    <w:rsid w:val="004264F2"/>
    <w:rsid w:val="00426734"/>
    <w:rsid w:val="00426C90"/>
    <w:rsid w:val="0042712C"/>
    <w:rsid w:val="00427BDE"/>
    <w:rsid w:val="004300D9"/>
    <w:rsid w:val="004306E4"/>
    <w:rsid w:val="00430E06"/>
    <w:rsid w:val="0043120D"/>
    <w:rsid w:val="004315C6"/>
    <w:rsid w:val="0043181E"/>
    <w:rsid w:val="004318C5"/>
    <w:rsid w:val="00431F1D"/>
    <w:rsid w:val="0043202A"/>
    <w:rsid w:val="00432792"/>
    <w:rsid w:val="00432A5C"/>
    <w:rsid w:val="00432AFF"/>
    <w:rsid w:val="0043313B"/>
    <w:rsid w:val="004331AD"/>
    <w:rsid w:val="004334F3"/>
    <w:rsid w:val="00433816"/>
    <w:rsid w:val="004338B2"/>
    <w:rsid w:val="00433C07"/>
    <w:rsid w:val="00433EC8"/>
    <w:rsid w:val="0043409E"/>
    <w:rsid w:val="00434200"/>
    <w:rsid w:val="0043438F"/>
    <w:rsid w:val="00434464"/>
    <w:rsid w:val="004347E6"/>
    <w:rsid w:val="00434AEE"/>
    <w:rsid w:val="00434CDE"/>
    <w:rsid w:val="00435895"/>
    <w:rsid w:val="00435AA7"/>
    <w:rsid w:val="004360E8"/>
    <w:rsid w:val="004364C5"/>
    <w:rsid w:val="00436A37"/>
    <w:rsid w:val="00436C18"/>
    <w:rsid w:val="00436F2B"/>
    <w:rsid w:val="004372AA"/>
    <w:rsid w:val="004376F5"/>
    <w:rsid w:val="00437C3A"/>
    <w:rsid w:val="00440101"/>
    <w:rsid w:val="00440239"/>
    <w:rsid w:val="004405E9"/>
    <w:rsid w:val="0044072F"/>
    <w:rsid w:val="00441962"/>
    <w:rsid w:val="00441B1D"/>
    <w:rsid w:val="00441BB2"/>
    <w:rsid w:val="00441D84"/>
    <w:rsid w:val="004422B6"/>
    <w:rsid w:val="00442699"/>
    <w:rsid w:val="004428B1"/>
    <w:rsid w:val="00442CB3"/>
    <w:rsid w:val="004431FF"/>
    <w:rsid w:val="0044377C"/>
    <w:rsid w:val="004438D9"/>
    <w:rsid w:val="00443A65"/>
    <w:rsid w:val="00443B52"/>
    <w:rsid w:val="0044418D"/>
    <w:rsid w:val="004444B0"/>
    <w:rsid w:val="00444E0D"/>
    <w:rsid w:val="0044522C"/>
    <w:rsid w:val="004453B8"/>
    <w:rsid w:val="004461B8"/>
    <w:rsid w:val="00446713"/>
    <w:rsid w:val="00446E3A"/>
    <w:rsid w:val="00446FB0"/>
    <w:rsid w:val="004479E2"/>
    <w:rsid w:val="00447D76"/>
    <w:rsid w:val="00447E9A"/>
    <w:rsid w:val="004502FF"/>
    <w:rsid w:val="0045074A"/>
    <w:rsid w:val="00450F81"/>
    <w:rsid w:val="004510C2"/>
    <w:rsid w:val="0045141B"/>
    <w:rsid w:val="00451484"/>
    <w:rsid w:val="00451C84"/>
    <w:rsid w:val="00451E1E"/>
    <w:rsid w:val="00453001"/>
    <w:rsid w:val="00453664"/>
    <w:rsid w:val="00453B6C"/>
    <w:rsid w:val="00453F92"/>
    <w:rsid w:val="004548A4"/>
    <w:rsid w:val="00454EDC"/>
    <w:rsid w:val="00455031"/>
    <w:rsid w:val="0045562C"/>
    <w:rsid w:val="00455652"/>
    <w:rsid w:val="004558A0"/>
    <w:rsid w:val="00455EBD"/>
    <w:rsid w:val="004562C0"/>
    <w:rsid w:val="0045633F"/>
    <w:rsid w:val="00456696"/>
    <w:rsid w:val="00456AC9"/>
    <w:rsid w:val="00456D15"/>
    <w:rsid w:val="004571A1"/>
    <w:rsid w:val="004574CB"/>
    <w:rsid w:val="00457F73"/>
    <w:rsid w:val="0046085C"/>
    <w:rsid w:val="00460AD5"/>
    <w:rsid w:val="00460AEF"/>
    <w:rsid w:val="00460B6A"/>
    <w:rsid w:val="00460C3F"/>
    <w:rsid w:val="00461487"/>
    <w:rsid w:val="0046182C"/>
    <w:rsid w:val="00461DF7"/>
    <w:rsid w:val="00462434"/>
    <w:rsid w:val="004628FD"/>
    <w:rsid w:val="00462B0A"/>
    <w:rsid w:val="00462BD6"/>
    <w:rsid w:val="0046322B"/>
    <w:rsid w:val="00463C5B"/>
    <w:rsid w:val="00463DD0"/>
    <w:rsid w:val="004643A4"/>
    <w:rsid w:val="00464543"/>
    <w:rsid w:val="004646AB"/>
    <w:rsid w:val="004648FE"/>
    <w:rsid w:val="004652FA"/>
    <w:rsid w:val="004655F2"/>
    <w:rsid w:val="00465EF3"/>
    <w:rsid w:val="004663DD"/>
    <w:rsid w:val="00466FED"/>
    <w:rsid w:val="00467922"/>
    <w:rsid w:val="00467FEA"/>
    <w:rsid w:val="00470492"/>
    <w:rsid w:val="00470BF0"/>
    <w:rsid w:val="00471036"/>
    <w:rsid w:val="00471ABD"/>
    <w:rsid w:val="00471E04"/>
    <w:rsid w:val="004724E2"/>
    <w:rsid w:val="00472CF1"/>
    <w:rsid w:val="0047306D"/>
    <w:rsid w:val="0047328E"/>
    <w:rsid w:val="004735AE"/>
    <w:rsid w:val="0047365F"/>
    <w:rsid w:val="0047368A"/>
    <w:rsid w:val="004737EE"/>
    <w:rsid w:val="00473CB1"/>
    <w:rsid w:val="00473EBD"/>
    <w:rsid w:val="00473F90"/>
    <w:rsid w:val="004740D6"/>
    <w:rsid w:val="004741FA"/>
    <w:rsid w:val="004748D9"/>
    <w:rsid w:val="004749AB"/>
    <w:rsid w:val="004750C8"/>
    <w:rsid w:val="0047514D"/>
    <w:rsid w:val="004755E7"/>
    <w:rsid w:val="004756E8"/>
    <w:rsid w:val="00475CA0"/>
    <w:rsid w:val="00476804"/>
    <w:rsid w:val="00476D19"/>
    <w:rsid w:val="0047792D"/>
    <w:rsid w:val="00477B51"/>
    <w:rsid w:val="00477E60"/>
    <w:rsid w:val="0048049F"/>
    <w:rsid w:val="00480709"/>
    <w:rsid w:val="004810BC"/>
    <w:rsid w:val="004811E4"/>
    <w:rsid w:val="004813E1"/>
    <w:rsid w:val="00481965"/>
    <w:rsid w:val="00481ECB"/>
    <w:rsid w:val="00481FAA"/>
    <w:rsid w:val="00482095"/>
    <w:rsid w:val="0048214C"/>
    <w:rsid w:val="00482E5F"/>
    <w:rsid w:val="00482E9D"/>
    <w:rsid w:val="0048316D"/>
    <w:rsid w:val="0048357F"/>
    <w:rsid w:val="00483AC8"/>
    <w:rsid w:val="00483B93"/>
    <w:rsid w:val="00483FBB"/>
    <w:rsid w:val="00484624"/>
    <w:rsid w:val="00484956"/>
    <w:rsid w:val="00484C50"/>
    <w:rsid w:val="00485056"/>
    <w:rsid w:val="0048505C"/>
    <w:rsid w:val="0048508B"/>
    <w:rsid w:val="00485B87"/>
    <w:rsid w:val="00486481"/>
    <w:rsid w:val="0048671B"/>
    <w:rsid w:val="00486907"/>
    <w:rsid w:val="00486B9B"/>
    <w:rsid w:val="00486C41"/>
    <w:rsid w:val="00486E20"/>
    <w:rsid w:val="00486F1C"/>
    <w:rsid w:val="0048750D"/>
    <w:rsid w:val="00487511"/>
    <w:rsid w:val="00487591"/>
    <w:rsid w:val="00487667"/>
    <w:rsid w:val="00487948"/>
    <w:rsid w:val="00487BA4"/>
    <w:rsid w:val="00490829"/>
    <w:rsid w:val="00490A25"/>
    <w:rsid w:val="00490FAD"/>
    <w:rsid w:val="00491B4B"/>
    <w:rsid w:val="00491CAE"/>
    <w:rsid w:val="004922AE"/>
    <w:rsid w:val="00492BBB"/>
    <w:rsid w:val="00492F51"/>
    <w:rsid w:val="00493295"/>
    <w:rsid w:val="00493BB4"/>
    <w:rsid w:val="004942DE"/>
    <w:rsid w:val="004948CD"/>
    <w:rsid w:val="00494D2C"/>
    <w:rsid w:val="00495745"/>
    <w:rsid w:val="00496337"/>
    <w:rsid w:val="00496D58"/>
    <w:rsid w:val="004970C2"/>
    <w:rsid w:val="00497D0B"/>
    <w:rsid w:val="00497E7E"/>
    <w:rsid w:val="004A01CF"/>
    <w:rsid w:val="004A0280"/>
    <w:rsid w:val="004A03DE"/>
    <w:rsid w:val="004A0593"/>
    <w:rsid w:val="004A0761"/>
    <w:rsid w:val="004A10C1"/>
    <w:rsid w:val="004A152D"/>
    <w:rsid w:val="004A25A6"/>
    <w:rsid w:val="004A2D43"/>
    <w:rsid w:val="004A2EBD"/>
    <w:rsid w:val="004A3033"/>
    <w:rsid w:val="004A3CDF"/>
    <w:rsid w:val="004A41EA"/>
    <w:rsid w:val="004A4493"/>
    <w:rsid w:val="004A53B9"/>
    <w:rsid w:val="004A55CF"/>
    <w:rsid w:val="004A5793"/>
    <w:rsid w:val="004A5C0E"/>
    <w:rsid w:val="004A6415"/>
    <w:rsid w:val="004A67FB"/>
    <w:rsid w:val="004A6853"/>
    <w:rsid w:val="004A6978"/>
    <w:rsid w:val="004A6A79"/>
    <w:rsid w:val="004A6C7A"/>
    <w:rsid w:val="004A70A4"/>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8AF"/>
    <w:rsid w:val="004B3DF7"/>
    <w:rsid w:val="004B3E01"/>
    <w:rsid w:val="004B47FB"/>
    <w:rsid w:val="004B4919"/>
    <w:rsid w:val="004B493C"/>
    <w:rsid w:val="004B4A71"/>
    <w:rsid w:val="004B5303"/>
    <w:rsid w:val="004B55E0"/>
    <w:rsid w:val="004B57C4"/>
    <w:rsid w:val="004B65A8"/>
    <w:rsid w:val="004B666B"/>
    <w:rsid w:val="004B69D3"/>
    <w:rsid w:val="004B6B44"/>
    <w:rsid w:val="004B6C29"/>
    <w:rsid w:val="004B6D21"/>
    <w:rsid w:val="004C0328"/>
    <w:rsid w:val="004C040F"/>
    <w:rsid w:val="004C04B2"/>
    <w:rsid w:val="004C080B"/>
    <w:rsid w:val="004C105F"/>
    <w:rsid w:val="004C174C"/>
    <w:rsid w:val="004C1B33"/>
    <w:rsid w:val="004C1D59"/>
    <w:rsid w:val="004C25B1"/>
    <w:rsid w:val="004C2824"/>
    <w:rsid w:val="004C37E8"/>
    <w:rsid w:val="004C38BE"/>
    <w:rsid w:val="004C4104"/>
    <w:rsid w:val="004C4317"/>
    <w:rsid w:val="004C4691"/>
    <w:rsid w:val="004C4DFD"/>
    <w:rsid w:val="004C5607"/>
    <w:rsid w:val="004C578C"/>
    <w:rsid w:val="004C5AE1"/>
    <w:rsid w:val="004C5B38"/>
    <w:rsid w:val="004C646F"/>
    <w:rsid w:val="004C6614"/>
    <w:rsid w:val="004C6B08"/>
    <w:rsid w:val="004C6B0F"/>
    <w:rsid w:val="004C77FC"/>
    <w:rsid w:val="004C7B2F"/>
    <w:rsid w:val="004D011A"/>
    <w:rsid w:val="004D01DA"/>
    <w:rsid w:val="004D0A57"/>
    <w:rsid w:val="004D109D"/>
    <w:rsid w:val="004D18FF"/>
    <w:rsid w:val="004D22E3"/>
    <w:rsid w:val="004D23DA"/>
    <w:rsid w:val="004D258F"/>
    <w:rsid w:val="004D2B61"/>
    <w:rsid w:val="004D34D1"/>
    <w:rsid w:val="004D3639"/>
    <w:rsid w:val="004D3D2B"/>
    <w:rsid w:val="004D3FD4"/>
    <w:rsid w:val="004D425B"/>
    <w:rsid w:val="004D4543"/>
    <w:rsid w:val="004D4D71"/>
    <w:rsid w:val="004D58D3"/>
    <w:rsid w:val="004D5EE3"/>
    <w:rsid w:val="004D65A7"/>
    <w:rsid w:val="004D67C8"/>
    <w:rsid w:val="004D68C3"/>
    <w:rsid w:val="004D6D46"/>
    <w:rsid w:val="004D6F2E"/>
    <w:rsid w:val="004D7F2C"/>
    <w:rsid w:val="004E03FB"/>
    <w:rsid w:val="004E04B8"/>
    <w:rsid w:val="004E0783"/>
    <w:rsid w:val="004E0A86"/>
    <w:rsid w:val="004E13FB"/>
    <w:rsid w:val="004E178C"/>
    <w:rsid w:val="004E1DAE"/>
    <w:rsid w:val="004E1ECE"/>
    <w:rsid w:val="004E296B"/>
    <w:rsid w:val="004E299C"/>
    <w:rsid w:val="004E2B9B"/>
    <w:rsid w:val="004E36B2"/>
    <w:rsid w:val="004E386D"/>
    <w:rsid w:val="004E41C3"/>
    <w:rsid w:val="004E424B"/>
    <w:rsid w:val="004E45DE"/>
    <w:rsid w:val="004E4D08"/>
    <w:rsid w:val="004E5449"/>
    <w:rsid w:val="004E5522"/>
    <w:rsid w:val="004E5764"/>
    <w:rsid w:val="004E5B26"/>
    <w:rsid w:val="004E5C27"/>
    <w:rsid w:val="004E5C88"/>
    <w:rsid w:val="004E5D66"/>
    <w:rsid w:val="004E5FA7"/>
    <w:rsid w:val="004E6B53"/>
    <w:rsid w:val="004E6D2A"/>
    <w:rsid w:val="004E79B5"/>
    <w:rsid w:val="004E7B16"/>
    <w:rsid w:val="004E7CDF"/>
    <w:rsid w:val="004E7D47"/>
    <w:rsid w:val="004F033E"/>
    <w:rsid w:val="004F0735"/>
    <w:rsid w:val="004F08E0"/>
    <w:rsid w:val="004F0CB0"/>
    <w:rsid w:val="004F0E58"/>
    <w:rsid w:val="004F13B3"/>
    <w:rsid w:val="004F15DE"/>
    <w:rsid w:val="004F1B2E"/>
    <w:rsid w:val="004F1D0F"/>
    <w:rsid w:val="004F23BA"/>
    <w:rsid w:val="004F2409"/>
    <w:rsid w:val="004F27E0"/>
    <w:rsid w:val="004F2991"/>
    <w:rsid w:val="004F2B7B"/>
    <w:rsid w:val="004F2EBD"/>
    <w:rsid w:val="004F2F76"/>
    <w:rsid w:val="004F32C5"/>
    <w:rsid w:val="004F3846"/>
    <w:rsid w:val="004F3B87"/>
    <w:rsid w:val="004F4303"/>
    <w:rsid w:val="004F490F"/>
    <w:rsid w:val="004F4A26"/>
    <w:rsid w:val="004F4F5A"/>
    <w:rsid w:val="004F532C"/>
    <w:rsid w:val="004F55FC"/>
    <w:rsid w:val="004F57A4"/>
    <w:rsid w:val="004F5AC7"/>
    <w:rsid w:val="004F5BF6"/>
    <w:rsid w:val="004F6124"/>
    <w:rsid w:val="004F6D61"/>
    <w:rsid w:val="004F70BE"/>
    <w:rsid w:val="004F7568"/>
    <w:rsid w:val="004F76D3"/>
    <w:rsid w:val="0050027D"/>
    <w:rsid w:val="00500483"/>
    <w:rsid w:val="00500535"/>
    <w:rsid w:val="005006D3"/>
    <w:rsid w:val="00500C80"/>
    <w:rsid w:val="00500F0C"/>
    <w:rsid w:val="00501116"/>
    <w:rsid w:val="00501A9C"/>
    <w:rsid w:val="00501BEF"/>
    <w:rsid w:val="00501CAF"/>
    <w:rsid w:val="005028D7"/>
    <w:rsid w:val="005030B0"/>
    <w:rsid w:val="005032B8"/>
    <w:rsid w:val="005033AB"/>
    <w:rsid w:val="0050352D"/>
    <w:rsid w:val="0050366D"/>
    <w:rsid w:val="00503FB7"/>
    <w:rsid w:val="00503FD7"/>
    <w:rsid w:val="00504255"/>
    <w:rsid w:val="00504291"/>
    <w:rsid w:val="0050438E"/>
    <w:rsid w:val="00504857"/>
    <w:rsid w:val="00504F5F"/>
    <w:rsid w:val="00505887"/>
    <w:rsid w:val="00506693"/>
    <w:rsid w:val="00506846"/>
    <w:rsid w:val="00506A7A"/>
    <w:rsid w:val="00506B28"/>
    <w:rsid w:val="00506E27"/>
    <w:rsid w:val="00506F0E"/>
    <w:rsid w:val="00506F54"/>
    <w:rsid w:val="0050710C"/>
    <w:rsid w:val="0050785C"/>
    <w:rsid w:val="00507A29"/>
    <w:rsid w:val="00507B19"/>
    <w:rsid w:val="00507BA8"/>
    <w:rsid w:val="00510253"/>
    <w:rsid w:val="00510422"/>
    <w:rsid w:val="005104A2"/>
    <w:rsid w:val="0051054C"/>
    <w:rsid w:val="005105B6"/>
    <w:rsid w:val="00510C01"/>
    <w:rsid w:val="00510CD5"/>
    <w:rsid w:val="00510D25"/>
    <w:rsid w:val="00511852"/>
    <w:rsid w:val="00512594"/>
    <w:rsid w:val="00512C2E"/>
    <w:rsid w:val="0051318D"/>
    <w:rsid w:val="00513472"/>
    <w:rsid w:val="00513649"/>
    <w:rsid w:val="00513742"/>
    <w:rsid w:val="005138D0"/>
    <w:rsid w:val="00514130"/>
    <w:rsid w:val="0051424E"/>
    <w:rsid w:val="0051441A"/>
    <w:rsid w:val="0051478D"/>
    <w:rsid w:val="0051482F"/>
    <w:rsid w:val="00514C6A"/>
    <w:rsid w:val="00515947"/>
    <w:rsid w:val="0051599E"/>
    <w:rsid w:val="00515BB3"/>
    <w:rsid w:val="00515DF2"/>
    <w:rsid w:val="00516933"/>
    <w:rsid w:val="00516E70"/>
    <w:rsid w:val="005171D4"/>
    <w:rsid w:val="005174E8"/>
    <w:rsid w:val="00517910"/>
    <w:rsid w:val="00517A98"/>
    <w:rsid w:val="00520953"/>
    <w:rsid w:val="00520BE4"/>
    <w:rsid w:val="00520E90"/>
    <w:rsid w:val="00520F52"/>
    <w:rsid w:val="00521905"/>
    <w:rsid w:val="00522150"/>
    <w:rsid w:val="005221BB"/>
    <w:rsid w:val="00522DC6"/>
    <w:rsid w:val="00523090"/>
    <w:rsid w:val="00523103"/>
    <w:rsid w:val="00523223"/>
    <w:rsid w:val="005237D3"/>
    <w:rsid w:val="00523952"/>
    <w:rsid w:val="00523BF4"/>
    <w:rsid w:val="00524056"/>
    <w:rsid w:val="00524550"/>
    <w:rsid w:val="005249E6"/>
    <w:rsid w:val="00524FF1"/>
    <w:rsid w:val="00525051"/>
    <w:rsid w:val="0052510C"/>
    <w:rsid w:val="005252E9"/>
    <w:rsid w:val="0052599B"/>
    <w:rsid w:val="00525C3C"/>
    <w:rsid w:val="0052688B"/>
    <w:rsid w:val="00527405"/>
    <w:rsid w:val="00527920"/>
    <w:rsid w:val="00527CA1"/>
    <w:rsid w:val="00527EFF"/>
    <w:rsid w:val="0053003B"/>
    <w:rsid w:val="00530D0A"/>
    <w:rsid w:val="005314B5"/>
    <w:rsid w:val="005316D2"/>
    <w:rsid w:val="00531C10"/>
    <w:rsid w:val="00532652"/>
    <w:rsid w:val="005332A0"/>
    <w:rsid w:val="005334B5"/>
    <w:rsid w:val="00534085"/>
    <w:rsid w:val="005345C6"/>
    <w:rsid w:val="005345F6"/>
    <w:rsid w:val="005348C8"/>
    <w:rsid w:val="005349D3"/>
    <w:rsid w:val="00534B02"/>
    <w:rsid w:val="00535BEF"/>
    <w:rsid w:val="005363AD"/>
    <w:rsid w:val="0053643C"/>
    <w:rsid w:val="00536FA6"/>
    <w:rsid w:val="00537396"/>
    <w:rsid w:val="005373FD"/>
    <w:rsid w:val="00537461"/>
    <w:rsid w:val="00537F01"/>
    <w:rsid w:val="0054052A"/>
    <w:rsid w:val="005405D6"/>
    <w:rsid w:val="005407AB"/>
    <w:rsid w:val="005408B6"/>
    <w:rsid w:val="00540DF1"/>
    <w:rsid w:val="00540DF5"/>
    <w:rsid w:val="00540E00"/>
    <w:rsid w:val="00541088"/>
    <w:rsid w:val="0054121E"/>
    <w:rsid w:val="0054157D"/>
    <w:rsid w:val="00541637"/>
    <w:rsid w:val="00541CC3"/>
    <w:rsid w:val="00542731"/>
    <w:rsid w:val="00542CB1"/>
    <w:rsid w:val="0054313E"/>
    <w:rsid w:val="005431CF"/>
    <w:rsid w:val="0054321B"/>
    <w:rsid w:val="00543366"/>
    <w:rsid w:val="00543A8B"/>
    <w:rsid w:val="00543D5A"/>
    <w:rsid w:val="005446D8"/>
    <w:rsid w:val="0054507C"/>
    <w:rsid w:val="005451E2"/>
    <w:rsid w:val="00545317"/>
    <w:rsid w:val="005453B6"/>
    <w:rsid w:val="00545F87"/>
    <w:rsid w:val="0054672E"/>
    <w:rsid w:val="00546795"/>
    <w:rsid w:val="00546BA1"/>
    <w:rsid w:val="00546DFA"/>
    <w:rsid w:val="00547DD5"/>
    <w:rsid w:val="00550890"/>
    <w:rsid w:val="00551147"/>
    <w:rsid w:val="00551A69"/>
    <w:rsid w:val="00551C49"/>
    <w:rsid w:val="005520F1"/>
    <w:rsid w:val="005523E0"/>
    <w:rsid w:val="005527E9"/>
    <w:rsid w:val="00552988"/>
    <w:rsid w:val="00552A69"/>
    <w:rsid w:val="0055320C"/>
    <w:rsid w:val="00553307"/>
    <w:rsid w:val="0055387A"/>
    <w:rsid w:val="005538EC"/>
    <w:rsid w:val="00553978"/>
    <w:rsid w:val="00553B52"/>
    <w:rsid w:val="00553CFA"/>
    <w:rsid w:val="00553FA1"/>
    <w:rsid w:val="005543E4"/>
    <w:rsid w:val="00554CD2"/>
    <w:rsid w:val="0055506E"/>
    <w:rsid w:val="005551F5"/>
    <w:rsid w:val="005552AB"/>
    <w:rsid w:val="005553C0"/>
    <w:rsid w:val="00555739"/>
    <w:rsid w:val="00555989"/>
    <w:rsid w:val="00556260"/>
    <w:rsid w:val="005562A7"/>
    <w:rsid w:val="00556AA0"/>
    <w:rsid w:val="00556D53"/>
    <w:rsid w:val="005570B1"/>
    <w:rsid w:val="00557D03"/>
    <w:rsid w:val="00557FF1"/>
    <w:rsid w:val="0056052F"/>
    <w:rsid w:val="00560716"/>
    <w:rsid w:val="0056099D"/>
    <w:rsid w:val="005610E4"/>
    <w:rsid w:val="00561327"/>
    <w:rsid w:val="00561557"/>
    <w:rsid w:val="00562029"/>
    <w:rsid w:val="00562420"/>
    <w:rsid w:val="0056259F"/>
    <w:rsid w:val="005629B3"/>
    <w:rsid w:val="00562BE2"/>
    <w:rsid w:val="00563026"/>
    <w:rsid w:val="0056368A"/>
    <w:rsid w:val="00563DCC"/>
    <w:rsid w:val="00564542"/>
    <w:rsid w:val="00564BDF"/>
    <w:rsid w:val="00564CCE"/>
    <w:rsid w:val="00565071"/>
    <w:rsid w:val="00565EF2"/>
    <w:rsid w:val="00566584"/>
    <w:rsid w:val="0056670F"/>
    <w:rsid w:val="0056731C"/>
    <w:rsid w:val="005679F3"/>
    <w:rsid w:val="00567A3B"/>
    <w:rsid w:val="00570299"/>
    <w:rsid w:val="0057065E"/>
    <w:rsid w:val="00570676"/>
    <w:rsid w:val="00570F23"/>
    <w:rsid w:val="00571905"/>
    <w:rsid w:val="005719CA"/>
    <w:rsid w:val="00572C79"/>
    <w:rsid w:val="00572D83"/>
    <w:rsid w:val="005731C2"/>
    <w:rsid w:val="005735EA"/>
    <w:rsid w:val="005737A1"/>
    <w:rsid w:val="00573896"/>
    <w:rsid w:val="005738E4"/>
    <w:rsid w:val="005739CB"/>
    <w:rsid w:val="005739DC"/>
    <w:rsid w:val="00573E55"/>
    <w:rsid w:val="0057402C"/>
    <w:rsid w:val="00574067"/>
    <w:rsid w:val="0057406A"/>
    <w:rsid w:val="005745EB"/>
    <w:rsid w:val="00575B75"/>
    <w:rsid w:val="00575C6D"/>
    <w:rsid w:val="00576079"/>
    <w:rsid w:val="00576DA7"/>
    <w:rsid w:val="00577259"/>
    <w:rsid w:val="005774A5"/>
    <w:rsid w:val="005779AC"/>
    <w:rsid w:val="00577F57"/>
    <w:rsid w:val="00580112"/>
    <w:rsid w:val="00580D97"/>
    <w:rsid w:val="00581B75"/>
    <w:rsid w:val="00581C3C"/>
    <w:rsid w:val="00581CAA"/>
    <w:rsid w:val="00582211"/>
    <w:rsid w:val="00582743"/>
    <w:rsid w:val="00582A6E"/>
    <w:rsid w:val="00582D96"/>
    <w:rsid w:val="00583156"/>
    <w:rsid w:val="00583599"/>
    <w:rsid w:val="00583C9E"/>
    <w:rsid w:val="005844B6"/>
    <w:rsid w:val="00584770"/>
    <w:rsid w:val="0058480B"/>
    <w:rsid w:val="005849FD"/>
    <w:rsid w:val="00584AC6"/>
    <w:rsid w:val="00584C3A"/>
    <w:rsid w:val="00584D42"/>
    <w:rsid w:val="0058504A"/>
    <w:rsid w:val="00585490"/>
    <w:rsid w:val="00585B8B"/>
    <w:rsid w:val="00585BBB"/>
    <w:rsid w:val="00585FE5"/>
    <w:rsid w:val="005864B3"/>
    <w:rsid w:val="005864BC"/>
    <w:rsid w:val="00586798"/>
    <w:rsid w:val="00586823"/>
    <w:rsid w:val="00587A51"/>
    <w:rsid w:val="00587DEC"/>
    <w:rsid w:val="005901B5"/>
    <w:rsid w:val="005902AE"/>
    <w:rsid w:val="00590347"/>
    <w:rsid w:val="00590B5A"/>
    <w:rsid w:val="00590B66"/>
    <w:rsid w:val="00590CFC"/>
    <w:rsid w:val="005912E5"/>
    <w:rsid w:val="00591348"/>
    <w:rsid w:val="00591FCC"/>
    <w:rsid w:val="00592E0F"/>
    <w:rsid w:val="0059365A"/>
    <w:rsid w:val="00593997"/>
    <w:rsid w:val="005943B8"/>
    <w:rsid w:val="00594485"/>
    <w:rsid w:val="00594796"/>
    <w:rsid w:val="00594823"/>
    <w:rsid w:val="00594F34"/>
    <w:rsid w:val="0059515C"/>
    <w:rsid w:val="00595332"/>
    <w:rsid w:val="0059556D"/>
    <w:rsid w:val="0059569B"/>
    <w:rsid w:val="00595A80"/>
    <w:rsid w:val="005960DA"/>
    <w:rsid w:val="0059663C"/>
    <w:rsid w:val="00596AF7"/>
    <w:rsid w:val="0059722E"/>
    <w:rsid w:val="005A01B9"/>
    <w:rsid w:val="005A0223"/>
    <w:rsid w:val="005A05AF"/>
    <w:rsid w:val="005A0810"/>
    <w:rsid w:val="005A11DB"/>
    <w:rsid w:val="005A14AA"/>
    <w:rsid w:val="005A1695"/>
    <w:rsid w:val="005A2335"/>
    <w:rsid w:val="005A2934"/>
    <w:rsid w:val="005A2A7C"/>
    <w:rsid w:val="005A2D0A"/>
    <w:rsid w:val="005A3227"/>
    <w:rsid w:val="005A345C"/>
    <w:rsid w:val="005A34D5"/>
    <w:rsid w:val="005A3681"/>
    <w:rsid w:val="005A389C"/>
    <w:rsid w:val="005A38F7"/>
    <w:rsid w:val="005A39FC"/>
    <w:rsid w:val="005A4847"/>
    <w:rsid w:val="005A4924"/>
    <w:rsid w:val="005A49C3"/>
    <w:rsid w:val="005A4F39"/>
    <w:rsid w:val="005A5321"/>
    <w:rsid w:val="005A5620"/>
    <w:rsid w:val="005A5F0B"/>
    <w:rsid w:val="005A60D1"/>
    <w:rsid w:val="005A7156"/>
    <w:rsid w:val="005A71FE"/>
    <w:rsid w:val="005A78C5"/>
    <w:rsid w:val="005A7A8D"/>
    <w:rsid w:val="005A7C09"/>
    <w:rsid w:val="005A7CF6"/>
    <w:rsid w:val="005B0330"/>
    <w:rsid w:val="005B068A"/>
    <w:rsid w:val="005B12DB"/>
    <w:rsid w:val="005B1AD9"/>
    <w:rsid w:val="005B1DED"/>
    <w:rsid w:val="005B1EA7"/>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ECE"/>
    <w:rsid w:val="005B5BE5"/>
    <w:rsid w:val="005B6086"/>
    <w:rsid w:val="005B62E4"/>
    <w:rsid w:val="005B6646"/>
    <w:rsid w:val="005B673E"/>
    <w:rsid w:val="005B68C1"/>
    <w:rsid w:val="005B6B43"/>
    <w:rsid w:val="005B6E03"/>
    <w:rsid w:val="005C0438"/>
    <w:rsid w:val="005C1493"/>
    <w:rsid w:val="005C1529"/>
    <w:rsid w:val="005C1856"/>
    <w:rsid w:val="005C21D3"/>
    <w:rsid w:val="005C2260"/>
    <w:rsid w:val="005C226B"/>
    <w:rsid w:val="005C2A12"/>
    <w:rsid w:val="005C30E8"/>
    <w:rsid w:val="005C3AB3"/>
    <w:rsid w:val="005C3BC1"/>
    <w:rsid w:val="005C402D"/>
    <w:rsid w:val="005C404D"/>
    <w:rsid w:val="005C41F0"/>
    <w:rsid w:val="005C4859"/>
    <w:rsid w:val="005C4CE0"/>
    <w:rsid w:val="005C4D36"/>
    <w:rsid w:val="005C4E5B"/>
    <w:rsid w:val="005C5576"/>
    <w:rsid w:val="005C557F"/>
    <w:rsid w:val="005C58BB"/>
    <w:rsid w:val="005C5AEB"/>
    <w:rsid w:val="005C5E45"/>
    <w:rsid w:val="005C64D7"/>
    <w:rsid w:val="005C6930"/>
    <w:rsid w:val="005C6DC3"/>
    <w:rsid w:val="005C7551"/>
    <w:rsid w:val="005C783C"/>
    <w:rsid w:val="005C7ADE"/>
    <w:rsid w:val="005D0578"/>
    <w:rsid w:val="005D076E"/>
    <w:rsid w:val="005D115B"/>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D7B85"/>
    <w:rsid w:val="005E04DA"/>
    <w:rsid w:val="005E08BC"/>
    <w:rsid w:val="005E1065"/>
    <w:rsid w:val="005E1392"/>
    <w:rsid w:val="005E1CEA"/>
    <w:rsid w:val="005E1E23"/>
    <w:rsid w:val="005E25A4"/>
    <w:rsid w:val="005E2960"/>
    <w:rsid w:val="005E2BE7"/>
    <w:rsid w:val="005E2C44"/>
    <w:rsid w:val="005E30D3"/>
    <w:rsid w:val="005E33A3"/>
    <w:rsid w:val="005E3958"/>
    <w:rsid w:val="005E3C73"/>
    <w:rsid w:val="005E3E81"/>
    <w:rsid w:val="005E3EDB"/>
    <w:rsid w:val="005E44A1"/>
    <w:rsid w:val="005E458C"/>
    <w:rsid w:val="005E4B59"/>
    <w:rsid w:val="005E4D50"/>
    <w:rsid w:val="005E4DB9"/>
    <w:rsid w:val="005E4DEA"/>
    <w:rsid w:val="005E5C7A"/>
    <w:rsid w:val="005E63E1"/>
    <w:rsid w:val="005E6DDB"/>
    <w:rsid w:val="005E739F"/>
    <w:rsid w:val="005F0317"/>
    <w:rsid w:val="005F0333"/>
    <w:rsid w:val="005F034D"/>
    <w:rsid w:val="005F04A7"/>
    <w:rsid w:val="005F067D"/>
    <w:rsid w:val="005F0ABE"/>
    <w:rsid w:val="005F1185"/>
    <w:rsid w:val="005F1325"/>
    <w:rsid w:val="005F16B1"/>
    <w:rsid w:val="005F1BF9"/>
    <w:rsid w:val="005F21DB"/>
    <w:rsid w:val="005F21F5"/>
    <w:rsid w:val="005F22FB"/>
    <w:rsid w:val="005F2915"/>
    <w:rsid w:val="005F30A0"/>
    <w:rsid w:val="005F36F3"/>
    <w:rsid w:val="005F383B"/>
    <w:rsid w:val="005F3A58"/>
    <w:rsid w:val="005F3CBD"/>
    <w:rsid w:val="005F4A4C"/>
    <w:rsid w:val="005F5214"/>
    <w:rsid w:val="005F5409"/>
    <w:rsid w:val="005F5EFE"/>
    <w:rsid w:val="005F603C"/>
    <w:rsid w:val="005F6496"/>
    <w:rsid w:val="005F67A0"/>
    <w:rsid w:val="005F6DE6"/>
    <w:rsid w:val="005F6E87"/>
    <w:rsid w:val="005F75F1"/>
    <w:rsid w:val="005F7EEE"/>
    <w:rsid w:val="006004E2"/>
    <w:rsid w:val="00600701"/>
    <w:rsid w:val="00601706"/>
    <w:rsid w:val="0060172F"/>
    <w:rsid w:val="006017E0"/>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A30"/>
    <w:rsid w:val="006070DC"/>
    <w:rsid w:val="00607C4C"/>
    <w:rsid w:val="00607D3B"/>
    <w:rsid w:val="00610807"/>
    <w:rsid w:val="00610E46"/>
    <w:rsid w:val="0061137E"/>
    <w:rsid w:val="0061223D"/>
    <w:rsid w:val="00612562"/>
    <w:rsid w:val="006125BA"/>
    <w:rsid w:val="00612730"/>
    <w:rsid w:val="00612849"/>
    <w:rsid w:val="00612999"/>
    <w:rsid w:val="00612DC4"/>
    <w:rsid w:val="0061350D"/>
    <w:rsid w:val="006135F7"/>
    <w:rsid w:val="006137DE"/>
    <w:rsid w:val="00613D1C"/>
    <w:rsid w:val="0061413E"/>
    <w:rsid w:val="0061499C"/>
    <w:rsid w:val="00615B41"/>
    <w:rsid w:val="006160C9"/>
    <w:rsid w:val="00616782"/>
    <w:rsid w:val="006169A0"/>
    <w:rsid w:val="00617AAC"/>
    <w:rsid w:val="00617DF8"/>
    <w:rsid w:val="006201C2"/>
    <w:rsid w:val="0062026C"/>
    <w:rsid w:val="00620E47"/>
    <w:rsid w:val="0062108E"/>
    <w:rsid w:val="0062162D"/>
    <w:rsid w:val="0062164F"/>
    <w:rsid w:val="00621CF4"/>
    <w:rsid w:val="0062215E"/>
    <w:rsid w:val="00622210"/>
    <w:rsid w:val="00622B83"/>
    <w:rsid w:val="00622D02"/>
    <w:rsid w:val="00623626"/>
    <w:rsid w:val="006238CF"/>
    <w:rsid w:val="00624020"/>
    <w:rsid w:val="0062438A"/>
    <w:rsid w:val="0062438B"/>
    <w:rsid w:val="006243B6"/>
    <w:rsid w:val="006244A9"/>
    <w:rsid w:val="00624E94"/>
    <w:rsid w:val="00624EAE"/>
    <w:rsid w:val="00624F27"/>
    <w:rsid w:val="00625297"/>
    <w:rsid w:val="00625FD7"/>
    <w:rsid w:val="006265EE"/>
    <w:rsid w:val="00626DE0"/>
    <w:rsid w:val="00626EC6"/>
    <w:rsid w:val="00627275"/>
    <w:rsid w:val="0062753C"/>
    <w:rsid w:val="00627EDF"/>
    <w:rsid w:val="006300AC"/>
    <w:rsid w:val="00630A60"/>
    <w:rsid w:val="00630DB5"/>
    <w:rsid w:val="00630E0F"/>
    <w:rsid w:val="00630EDF"/>
    <w:rsid w:val="006315A7"/>
    <w:rsid w:val="00631762"/>
    <w:rsid w:val="00631BDC"/>
    <w:rsid w:val="00632069"/>
    <w:rsid w:val="0063227B"/>
    <w:rsid w:val="0063241D"/>
    <w:rsid w:val="0063281F"/>
    <w:rsid w:val="00632BA4"/>
    <w:rsid w:val="0063329B"/>
    <w:rsid w:val="006332A1"/>
    <w:rsid w:val="006337F4"/>
    <w:rsid w:val="006338E5"/>
    <w:rsid w:val="00633909"/>
    <w:rsid w:val="00633A17"/>
    <w:rsid w:val="00633E25"/>
    <w:rsid w:val="006341A7"/>
    <w:rsid w:val="00634490"/>
    <w:rsid w:val="00634B0E"/>
    <w:rsid w:val="00635289"/>
    <w:rsid w:val="00635294"/>
    <w:rsid w:val="0063530A"/>
    <w:rsid w:val="00635926"/>
    <w:rsid w:val="006360F5"/>
    <w:rsid w:val="0063631E"/>
    <w:rsid w:val="00636A1B"/>
    <w:rsid w:val="00637721"/>
    <w:rsid w:val="00637971"/>
    <w:rsid w:val="0063799C"/>
    <w:rsid w:val="00637D7A"/>
    <w:rsid w:val="0064076D"/>
    <w:rsid w:val="0064080D"/>
    <w:rsid w:val="00640879"/>
    <w:rsid w:val="00640F3F"/>
    <w:rsid w:val="00641CEF"/>
    <w:rsid w:val="006425BC"/>
    <w:rsid w:val="006425CD"/>
    <w:rsid w:val="0064268E"/>
    <w:rsid w:val="0064285E"/>
    <w:rsid w:val="00642A65"/>
    <w:rsid w:val="00643300"/>
    <w:rsid w:val="006438D6"/>
    <w:rsid w:val="0064395B"/>
    <w:rsid w:val="00643C79"/>
    <w:rsid w:val="00643E2B"/>
    <w:rsid w:val="0064425A"/>
    <w:rsid w:val="00644AF1"/>
    <w:rsid w:val="00644F4C"/>
    <w:rsid w:val="006450DC"/>
    <w:rsid w:val="0064559B"/>
    <w:rsid w:val="006455D1"/>
    <w:rsid w:val="00646670"/>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5B8"/>
    <w:rsid w:val="00656241"/>
    <w:rsid w:val="00656707"/>
    <w:rsid w:val="00656FB0"/>
    <w:rsid w:val="00657135"/>
    <w:rsid w:val="006573C6"/>
    <w:rsid w:val="00657874"/>
    <w:rsid w:val="00657AA3"/>
    <w:rsid w:val="00660169"/>
    <w:rsid w:val="0066085B"/>
    <w:rsid w:val="00660DBF"/>
    <w:rsid w:val="0066100D"/>
    <w:rsid w:val="00661227"/>
    <w:rsid w:val="00661378"/>
    <w:rsid w:val="00661D60"/>
    <w:rsid w:val="00661E82"/>
    <w:rsid w:val="006626D6"/>
    <w:rsid w:val="006626E4"/>
    <w:rsid w:val="00662F12"/>
    <w:rsid w:val="00663065"/>
    <w:rsid w:val="006632E9"/>
    <w:rsid w:val="00663A11"/>
    <w:rsid w:val="00663DEC"/>
    <w:rsid w:val="0066427F"/>
    <w:rsid w:val="00664422"/>
    <w:rsid w:val="0066497E"/>
    <w:rsid w:val="00664E8B"/>
    <w:rsid w:val="00664FC6"/>
    <w:rsid w:val="0066532A"/>
    <w:rsid w:val="00665465"/>
    <w:rsid w:val="006654BA"/>
    <w:rsid w:val="006655FE"/>
    <w:rsid w:val="0066573E"/>
    <w:rsid w:val="00665B19"/>
    <w:rsid w:val="00665E21"/>
    <w:rsid w:val="00665E5C"/>
    <w:rsid w:val="00666AFF"/>
    <w:rsid w:val="00666B12"/>
    <w:rsid w:val="00666D19"/>
    <w:rsid w:val="00666D88"/>
    <w:rsid w:val="006671F1"/>
    <w:rsid w:val="00667691"/>
    <w:rsid w:val="006679F9"/>
    <w:rsid w:val="00667D87"/>
    <w:rsid w:val="00667F8A"/>
    <w:rsid w:val="0067071D"/>
    <w:rsid w:val="00670E36"/>
    <w:rsid w:val="00671919"/>
    <w:rsid w:val="00671A27"/>
    <w:rsid w:val="006728DC"/>
    <w:rsid w:val="006729C1"/>
    <w:rsid w:val="00672C53"/>
    <w:rsid w:val="00672D88"/>
    <w:rsid w:val="00672F55"/>
    <w:rsid w:val="006739AD"/>
    <w:rsid w:val="006747ED"/>
    <w:rsid w:val="0067499A"/>
    <w:rsid w:val="00675301"/>
    <w:rsid w:val="0067582A"/>
    <w:rsid w:val="006763E4"/>
    <w:rsid w:val="00676982"/>
    <w:rsid w:val="00676D7B"/>
    <w:rsid w:val="00676E39"/>
    <w:rsid w:val="00677193"/>
    <w:rsid w:val="00680B6D"/>
    <w:rsid w:val="00680DFB"/>
    <w:rsid w:val="006812C4"/>
    <w:rsid w:val="00681379"/>
    <w:rsid w:val="00681916"/>
    <w:rsid w:val="00681A7B"/>
    <w:rsid w:val="0068214F"/>
    <w:rsid w:val="006822F4"/>
    <w:rsid w:val="00682840"/>
    <w:rsid w:val="0068296C"/>
    <w:rsid w:val="00683942"/>
    <w:rsid w:val="00684088"/>
    <w:rsid w:val="00684247"/>
    <w:rsid w:val="0068431F"/>
    <w:rsid w:val="00684D41"/>
    <w:rsid w:val="00685605"/>
    <w:rsid w:val="0068707C"/>
    <w:rsid w:val="0068732D"/>
    <w:rsid w:val="0068748F"/>
    <w:rsid w:val="006877CB"/>
    <w:rsid w:val="006878D8"/>
    <w:rsid w:val="00687FDC"/>
    <w:rsid w:val="006900D2"/>
    <w:rsid w:val="006901F4"/>
    <w:rsid w:val="00690AA3"/>
    <w:rsid w:val="006921FD"/>
    <w:rsid w:val="006927F0"/>
    <w:rsid w:val="006928DE"/>
    <w:rsid w:val="00692AC3"/>
    <w:rsid w:val="006933FC"/>
    <w:rsid w:val="006936E8"/>
    <w:rsid w:val="006937E4"/>
    <w:rsid w:val="0069386C"/>
    <w:rsid w:val="00693A27"/>
    <w:rsid w:val="00693D6C"/>
    <w:rsid w:val="0069423F"/>
    <w:rsid w:val="0069441B"/>
    <w:rsid w:val="006944C6"/>
    <w:rsid w:val="00695298"/>
    <w:rsid w:val="00695646"/>
    <w:rsid w:val="00695F90"/>
    <w:rsid w:val="00696002"/>
    <w:rsid w:val="00696455"/>
    <w:rsid w:val="0069649A"/>
    <w:rsid w:val="00696AC1"/>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6DB"/>
    <w:rsid w:val="006A4723"/>
    <w:rsid w:val="006A4F90"/>
    <w:rsid w:val="006A5255"/>
    <w:rsid w:val="006A5D7B"/>
    <w:rsid w:val="006A5EE1"/>
    <w:rsid w:val="006A5FCA"/>
    <w:rsid w:val="006A665A"/>
    <w:rsid w:val="006A66CB"/>
    <w:rsid w:val="006A6A94"/>
    <w:rsid w:val="006A7310"/>
    <w:rsid w:val="006A77F9"/>
    <w:rsid w:val="006A7C36"/>
    <w:rsid w:val="006A7C91"/>
    <w:rsid w:val="006A7DD6"/>
    <w:rsid w:val="006B005E"/>
    <w:rsid w:val="006B01D1"/>
    <w:rsid w:val="006B045B"/>
    <w:rsid w:val="006B0649"/>
    <w:rsid w:val="006B0663"/>
    <w:rsid w:val="006B06C4"/>
    <w:rsid w:val="006B0BCC"/>
    <w:rsid w:val="006B127B"/>
    <w:rsid w:val="006B1720"/>
    <w:rsid w:val="006B19C1"/>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F7E"/>
    <w:rsid w:val="006B658D"/>
    <w:rsid w:val="006B73BC"/>
    <w:rsid w:val="006B7A80"/>
    <w:rsid w:val="006B7BCD"/>
    <w:rsid w:val="006B7E1B"/>
    <w:rsid w:val="006B7E73"/>
    <w:rsid w:val="006C0138"/>
    <w:rsid w:val="006C0AE9"/>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7DF"/>
    <w:rsid w:val="006C588E"/>
    <w:rsid w:val="006C60E3"/>
    <w:rsid w:val="006C63A6"/>
    <w:rsid w:val="006C6622"/>
    <w:rsid w:val="006C6ABD"/>
    <w:rsid w:val="006C7816"/>
    <w:rsid w:val="006C796C"/>
    <w:rsid w:val="006C7B68"/>
    <w:rsid w:val="006C7DEA"/>
    <w:rsid w:val="006D00B2"/>
    <w:rsid w:val="006D055C"/>
    <w:rsid w:val="006D06AD"/>
    <w:rsid w:val="006D0DEB"/>
    <w:rsid w:val="006D11FE"/>
    <w:rsid w:val="006D12E6"/>
    <w:rsid w:val="006D1324"/>
    <w:rsid w:val="006D186F"/>
    <w:rsid w:val="006D19BC"/>
    <w:rsid w:val="006D2BA5"/>
    <w:rsid w:val="006D2D1E"/>
    <w:rsid w:val="006D2FA1"/>
    <w:rsid w:val="006D3226"/>
    <w:rsid w:val="006D35DA"/>
    <w:rsid w:val="006D3740"/>
    <w:rsid w:val="006D384A"/>
    <w:rsid w:val="006D40A3"/>
    <w:rsid w:val="006D4D31"/>
    <w:rsid w:val="006D5640"/>
    <w:rsid w:val="006D599E"/>
    <w:rsid w:val="006D5FE2"/>
    <w:rsid w:val="006D6833"/>
    <w:rsid w:val="006D6976"/>
    <w:rsid w:val="006D6B75"/>
    <w:rsid w:val="006D6EF4"/>
    <w:rsid w:val="006D78CD"/>
    <w:rsid w:val="006D7959"/>
    <w:rsid w:val="006D7BCC"/>
    <w:rsid w:val="006E0714"/>
    <w:rsid w:val="006E08F2"/>
    <w:rsid w:val="006E09E7"/>
    <w:rsid w:val="006E0C38"/>
    <w:rsid w:val="006E0F08"/>
    <w:rsid w:val="006E175F"/>
    <w:rsid w:val="006E1AD4"/>
    <w:rsid w:val="006E1E00"/>
    <w:rsid w:val="006E21FB"/>
    <w:rsid w:val="006E2219"/>
    <w:rsid w:val="006E2341"/>
    <w:rsid w:val="006E2E28"/>
    <w:rsid w:val="006E2E90"/>
    <w:rsid w:val="006E3175"/>
    <w:rsid w:val="006E34C2"/>
    <w:rsid w:val="006E4957"/>
    <w:rsid w:val="006E4CC8"/>
    <w:rsid w:val="006E56C0"/>
    <w:rsid w:val="006E56C3"/>
    <w:rsid w:val="006E5997"/>
    <w:rsid w:val="006E5BF6"/>
    <w:rsid w:val="006E6038"/>
    <w:rsid w:val="006E63D3"/>
    <w:rsid w:val="006E6E9F"/>
    <w:rsid w:val="006E72A0"/>
    <w:rsid w:val="006E7AF2"/>
    <w:rsid w:val="006E7C01"/>
    <w:rsid w:val="006E7DA3"/>
    <w:rsid w:val="006E7F01"/>
    <w:rsid w:val="006F0235"/>
    <w:rsid w:val="006F0291"/>
    <w:rsid w:val="006F10D3"/>
    <w:rsid w:val="006F137A"/>
    <w:rsid w:val="006F21DC"/>
    <w:rsid w:val="006F2944"/>
    <w:rsid w:val="006F2C29"/>
    <w:rsid w:val="006F390D"/>
    <w:rsid w:val="006F3C12"/>
    <w:rsid w:val="006F4378"/>
    <w:rsid w:val="006F47C9"/>
    <w:rsid w:val="006F4B7B"/>
    <w:rsid w:val="006F5C30"/>
    <w:rsid w:val="006F5F64"/>
    <w:rsid w:val="006F6047"/>
    <w:rsid w:val="006F618C"/>
    <w:rsid w:val="006F62AA"/>
    <w:rsid w:val="006F6CEC"/>
    <w:rsid w:val="006F6D34"/>
    <w:rsid w:val="006F700A"/>
    <w:rsid w:val="006F7F1C"/>
    <w:rsid w:val="007006CE"/>
    <w:rsid w:val="00700906"/>
    <w:rsid w:val="00700CFD"/>
    <w:rsid w:val="00701192"/>
    <w:rsid w:val="00701328"/>
    <w:rsid w:val="00701452"/>
    <w:rsid w:val="00701893"/>
    <w:rsid w:val="007018A8"/>
    <w:rsid w:val="00701BDF"/>
    <w:rsid w:val="00701CAD"/>
    <w:rsid w:val="00701D34"/>
    <w:rsid w:val="007022AD"/>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207"/>
    <w:rsid w:val="00706E2E"/>
    <w:rsid w:val="0070717C"/>
    <w:rsid w:val="007076FC"/>
    <w:rsid w:val="00710157"/>
    <w:rsid w:val="007102B5"/>
    <w:rsid w:val="00710335"/>
    <w:rsid w:val="00710540"/>
    <w:rsid w:val="007105AE"/>
    <w:rsid w:val="00710BCE"/>
    <w:rsid w:val="00710ECC"/>
    <w:rsid w:val="00710FC7"/>
    <w:rsid w:val="007113AF"/>
    <w:rsid w:val="00712626"/>
    <w:rsid w:val="00712A99"/>
    <w:rsid w:val="00712E03"/>
    <w:rsid w:val="00713296"/>
    <w:rsid w:val="00713336"/>
    <w:rsid w:val="0071352A"/>
    <w:rsid w:val="0071357F"/>
    <w:rsid w:val="00713A0F"/>
    <w:rsid w:val="007140DA"/>
    <w:rsid w:val="007141A0"/>
    <w:rsid w:val="007148B3"/>
    <w:rsid w:val="00714C34"/>
    <w:rsid w:val="00714F68"/>
    <w:rsid w:val="00715A1A"/>
    <w:rsid w:val="0071688C"/>
    <w:rsid w:val="00716A89"/>
    <w:rsid w:val="00716B4E"/>
    <w:rsid w:val="00716FCB"/>
    <w:rsid w:val="00717B82"/>
    <w:rsid w:val="007204D2"/>
    <w:rsid w:val="00720AB9"/>
    <w:rsid w:val="0072116D"/>
    <w:rsid w:val="00721C14"/>
    <w:rsid w:val="00722575"/>
    <w:rsid w:val="007229EF"/>
    <w:rsid w:val="00722EAF"/>
    <w:rsid w:val="007230BC"/>
    <w:rsid w:val="00723792"/>
    <w:rsid w:val="00723FB3"/>
    <w:rsid w:val="007240E4"/>
    <w:rsid w:val="007242BC"/>
    <w:rsid w:val="0072479E"/>
    <w:rsid w:val="00724972"/>
    <w:rsid w:val="00724AEC"/>
    <w:rsid w:val="00724BEE"/>
    <w:rsid w:val="00724CCE"/>
    <w:rsid w:val="00724DB1"/>
    <w:rsid w:val="00725054"/>
    <w:rsid w:val="00725208"/>
    <w:rsid w:val="007253B0"/>
    <w:rsid w:val="007253DA"/>
    <w:rsid w:val="00726052"/>
    <w:rsid w:val="0072677B"/>
    <w:rsid w:val="007267EC"/>
    <w:rsid w:val="00726B1A"/>
    <w:rsid w:val="00726F9B"/>
    <w:rsid w:val="0072713E"/>
    <w:rsid w:val="007302E2"/>
    <w:rsid w:val="007306B1"/>
    <w:rsid w:val="00730B5B"/>
    <w:rsid w:val="00730EF9"/>
    <w:rsid w:val="00730FBC"/>
    <w:rsid w:val="00731DB9"/>
    <w:rsid w:val="00732202"/>
    <w:rsid w:val="0073300B"/>
    <w:rsid w:val="007331A6"/>
    <w:rsid w:val="00733351"/>
    <w:rsid w:val="00733859"/>
    <w:rsid w:val="00733991"/>
    <w:rsid w:val="00734569"/>
    <w:rsid w:val="007345D0"/>
    <w:rsid w:val="00734BBB"/>
    <w:rsid w:val="00735189"/>
    <w:rsid w:val="00735BB4"/>
    <w:rsid w:val="007360B7"/>
    <w:rsid w:val="00736370"/>
    <w:rsid w:val="007363CF"/>
    <w:rsid w:val="00736ABB"/>
    <w:rsid w:val="00736DDE"/>
    <w:rsid w:val="00736E55"/>
    <w:rsid w:val="00737AEA"/>
    <w:rsid w:val="007407DC"/>
    <w:rsid w:val="00741CCA"/>
    <w:rsid w:val="007423AC"/>
    <w:rsid w:val="007424F5"/>
    <w:rsid w:val="00742894"/>
    <w:rsid w:val="00742908"/>
    <w:rsid w:val="00742C86"/>
    <w:rsid w:val="007432E6"/>
    <w:rsid w:val="007439A0"/>
    <w:rsid w:val="00744BB3"/>
    <w:rsid w:val="00744D87"/>
    <w:rsid w:val="00745036"/>
    <w:rsid w:val="007453F0"/>
    <w:rsid w:val="007458D8"/>
    <w:rsid w:val="007464AA"/>
    <w:rsid w:val="007465C3"/>
    <w:rsid w:val="00746FDC"/>
    <w:rsid w:val="00747298"/>
    <w:rsid w:val="0074732E"/>
    <w:rsid w:val="00747341"/>
    <w:rsid w:val="00747962"/>
    <w:rsid w:val="00747BF7"/>
    <w:rsid w:val="007509EA"/>
    <w:rsid w:val="00750BBF"/>
    <w:rsid w:val="00750F26"/>
    <w:rsid w:val="0075125B"/>
    <w:rsid w:val="0075168C"/>
    <w:rsid w:val="00751ED9"/>
    <w:rsid w:val="00752187"/>
    <w:rsid w:val="00752398"/>
    <w:rsid w:val="0075251F"/>
    <w:rsid w:val="0075273C"/>
    <w:rsid w:val="00752C62"/>
    <w:rsid w:val="00752E93"/>
    <w:rsid w:val="00752FF3"/>
    <w:rsid w:val="007534BA"/>
    <w:rsid w:val="0075393A"/>
    <w:rsid w:val="00753EF1"/>
    <w:rsid w:val="00754184"/>
    <w:rsid w:val="007551CD"/>
    <w:rsid w:val="00755279"/>
    <w:rsid w:val="00755A9C"/>
    <w:rsid w:val="00755D07"/>
    <w:rsid w:val="00755D94"/>
    <w:rsid w:val="007569C1"/>
    <w:rsid w:val="00756B8F"/>
    <w:rsid w:val="00756F10"/>
    <w:rsid w:val="00757898"/>
    <w:rsid w:val="00757946"/>
    <w:rsid w:val="00757D11"/>
    <w:rsid w:val="00760074"/>
    <w:rsid w:val="00760744"/>
    <w:rsid w:val="007613D3"/>
    <w:rsid w:val="0076170E"/>
    <w:rsid w:val="00762138"/>
    <w:rsid w:val="00762CF2"/>
    <w:rsid w:val="00762D51"/>
    <w:rsid w:val="00762D60"/>
    <w:rsid w:val="007630DD"/>
    <w:rsid w:val="007641C7"/>
    <w:rsid w:val="00764E05"/>
    <w:rsid w:val="007657CC"/>
    <w:rsid w:val="00765FCC"/>
    <w:rsid w:val="00766188"/>
    <w:rsid w:val="0076637B"/>
    <w:rsid w:val="007669F9"/>
    <w:rsid w:val="00766A9A"/>
    <w:rsid w:val="00767236"/>
    <w:rsid w:val="0076767C"/>
    <w:rsid w:val="00767852"/>
    <w:rsid w:val="00767A6C"/>
    <w:rsid w:val="00767BA3"/>
    <w:rsid w:val="00770162"/>
    <w:rsid w:val="00770A9D"/>
    <w:rsid w:val="00770EA5"/>
    <w:rsid w:val="00771299"/>
    <w:rsid w:val="00771341"/>
    <w:rsid w:val="00771535"/>
    <w:rsid w:val="0077164E"/>
    <w:rsid w:val="00771722"/>
    <w:rsid w:val="007722AF"/>
    <w:rsid w:val="007727F9"/>
    <w:rsid w:val="00772849"/>
    <w:rsid w:val="00772BD2"/>
    <w:rsid w:val="00772EEB"/>
    <w:rsid w:val="00772F89"/>
    <w:rsid w:val="00773B10"/>
    <w:rsid w:val="00773F1C"/>
    <w:rsid w:val="00774B7C"/>
    <w:rsid w:val="00774C8B"/>
    <w:rsid w:val="00774E8D"/>
    <w:rsid w:val="0077503E"/>
    <w:rsid w:val="00775714"/>
    <w:rsid w:val="007757EF"/>
    <w:rsid w:val="00775EE1"/>
    <w:rsid w:val="007761B3"/>
    <w:rsid w:val="0077671B"/>
    <w:rsid w:val="00776778"/>
    <w:rsid w:val="00776BCE"/>
    <w:rsid w:val="00777F65"/>
    <w:rsid w:val="0078020C"/>
    <w:rsid w:val="00780610"/>
    <w:rsid w:val="007806F6"/>
    <w:rsid w:val="00780B29"/>
    <w:rsid w:val="00780B48"/>
    <w:rsid w:val="00780C31"/>
    <w:rsid w:val="007815AD"/>
    <w:rsid w:val="00781843"/>
    <w:rsid w:val="00781EA6"/>
    <w:rsid w:val="00782005"/>
    <w:rsid w:val="0078215F"/>
    <w:rsid w:val="00782360"/>
    <w:rsid w:val="00782582"/>
    <w:rsid w:val="0078285A"/>
    <w:rsid w:val="00782D1C"/>
    <w:rsid w:val="0078361D"/>
    <w:rsid w:val="00783B9E"/>
    <w:rsid w:val="00784E80"/>
    <w:rsid w:val="007855CF"/>
    <w:rsid w:val="00785A3E"/>
    <w:rsid w:val="00785BDE"/>
    <w:rsid w:val="00786130"/>
    <w:rsid w:val="00786813"/>
    <w:rsid w:val="007868FA"/>
    <w:rsid w:val="00786967"/>
    <w:rsid w:val="00786E58"/>
    <w:rsid w:val="00787007"/>
    <w:rsid w:val="00787035"/>
    <w:rsid w:val="00787DF8"/>
    <w:rsid w:val="00787FE9"/>
    <w:rsid w:val="00790189"/>
    <w:rsid w:val="00790D7E"/>
    <w:rsid w:val="0079122C"/>
    <w:rsid w:val="007916EF"/>
    <w:rsid w:val="00791AD4"/>
    <w:rsid w:val="00791C7D"/>
    <w:rsid w:val="00791CE5"/>
    <w:rsid w:val="00791D17"/>
    <w:rsid w:val="007923F8"/>
    <w:rsid w:val="0079373D"/>
    <w:rsid w:val="00793B92"/>
    <w:rsid w:val="00793EF3"/>
    <w:rsid w:val="007947AF"/>
    <w:rsid w:val="0079485A"/>
    <w:rsid w:val="007949EC"/>
    <w:rsid w:val="00794A27"/>
    <w:rsid w:val="00794A6E"/>
    <w:rsid w:val="00794AF2"/>
    <w:rsid w:val="007954F0"/>
    <w:rsid w:val="007958FA"/>
    <w:rsid w:val="007960E7"/>
    <w:rsid w:val="00796897"/>
    <w:rsid w:val="00796898"/>
    <w:rsid w:val="00796C1B"/>
    <w:rsid w:val="00797811"/>
    <w:rsid w:val="007979D8"/>
    <w:rsid w:val="00797B75"/>
    <w:rsid w:val="00797D83"/>
    <w:rsid w:val="00797F83"/>
    <w:rsid w:val="007A0275"/>
    <w:rsid w:val="007A066B"/>
    <w:rsid w:val="007A0827"/>
    <w:rsid w:val="007A0F69"/>
    <w:rsid w:val="007A0FEE"/>
    <w:rsid w:val="007A25FC"/>
    <w:rsid w:val="007A2A54"/>
    <w:rsid w:val="007A2ECC"/>
    <w:rsid w:val="007A30F8"/>
    <w:rsid w:val="007A31D8"/>
    <w:rsid w:val="007A3256"/>
    <w:rsid w:val="007A38F0"/>
    <w:rsid w:val="007A3E37"/>
    <w:rsid w:val="007A3E39"/>
    <w:rsid w:val="007A3EDB"/>
    <w:rsid w:val="007A456F"/>
    <w:rsid w:val="007A47CB"/>
    <w:rsid w:val="007A4CE6"/>
    <w:rsid w:val="007A52EF"/>
    <w:rsid w:val="007A542F"/>
    <w:rsid w:val="007A56CB"/>
    <w:rsid w:val="007A5C1C"/>
    <w:rsid w:val="007A5DD7"/>
    <w:rsid w:val="007A754C"/>
    <w:rsid w:val="007A795E"/>
    <w:rsid w:val="007A7D56"/>
    <w:rsid w:val="007A7DA5"/>
    <w:rsid w:val="007A7DE0"/>
    <w:rsid w:val="007B0002"/>
    <w:rsid w:val="007B00B1"/>
    <w:rsid w:val="007B01DE"/>
    <w:rsid w:val="007B0503"/>
    <w:rsid w:val="007B05A1"/>
    <w:rsid w:val="007B05F9"/>
    <w:rsid w:val="007B0A0C"/>
    <w:rsid w:val="007B0DF2"/>
    <w:rsid w:val="007B0F1B"/>
    <w:rsid w:val="007B1023"/>
    <w:rsid w:val="007B1673"/>
    <w:rsid w:val="007B1A0C"/>
    <w:rsid w:val="007B1D44"/>
    <w:rsid w:val="007B28E9"/>
    <w:rsid w:val="007B2DF4"/>
    <w:rsid w:val="007B2E5A"/>
    <w:rsid w:val="007B3295"/>
    <w:rsid w:val="007B359F"/>
    <w:rsid w:val="007B35A5"/>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E7B"/>
    <w:rsid w:val="007B6E86"/>
    <w:rsid w:val="007B6F8F"/>
    <w:rsid w:val="007B7443"/>
    <w:rsid w:val="007B7592"/>
    <w:rsid w:val="007C0977"/>
    <w:rsid w:val="007C0F9E"/>
    <w:rsid w:val="007C0FF9"/>
    <w:rsid w:val="007C17EF"/>
    <w:rsid w:val="007C20CF"/>
    <w:rsid w:val="007C2896"/>
    <w:rsid w:val="007C2B3E"/>
    <w:rsid w:val="007C38BF"/>
    <w:rsid w:val="007C3BCC"/>
    <w:rsid w:val="007C4056"/>
    <w:rsid w:val="007C45A6"/>
    <w:rsid w:val="007C4912"/>
    <w:rsid w:val="007C4C9E"/>
    <w:rsid w:val="007C5348"/>
    <w:rsid w:val="007C539D"/>
    <w:rsid w:val="007C555E"/>
    <w:rsid w:val="007C6320"/>
    <w:rsid w:val="007C6450"/>
    <w:rsid w:val="007C65AB"/>
    <w:rsid w:val="007C6C06"/>
    <w:rsid w:val="007C6D80"/>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79A"/>
    <w:rsid w:val="007D3CE5"/>
    <w:rsid w:val="007D3D08"/>
    <w:rsid w:val="007D3E33"/>
    <w:rsid w:val="007D4001"/>
    <w:rsid w:val="007D438F"/>
    <w:rsid w:val="007D45A8"/>
    <w:rsid w:val="007D465D"/>
    <w:rsid w:val="007D54B0"/>
    <w:rsid w:val="007D58DA"/>
    <w:rsid w:val="007D59F4"/>
    <w:rsid w:val="007D5C2D"/>
    <w:rsid w:val="007D6A00"/>
    <w:rsid w:val="007D6ABB"/>
    <w:rsid w:val="007D6D82"/>
    <w:rsid w:val="007D7031"/>
    <w:rsid w:val="007D70F4"/>
    <w:rsid w:val="007D71D9"/>
    <w:rsid w:val="007D7782"/>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C1C"/>
    <w:rsid w:val="007E3FE6"/>
    <w:rsid w:val="007E44D6"/>
    <w:rsid w:val="007E45AD"/>
    <w:rsid w:val="007E460A"/>
    <w:rsid w:val="007E4D59"/>
    <w:rsid w:val="007E4EB8"/>
    <w:rsid w:val="007E4F5E"/>
    <w:rsid w:val="007E51C7"/>
    <w:rsid w:val="007E5469"/>
    <w:rsid w:val="007E5F4B"/>
    <w:rsid w:val="007E64AD"/>
    <w:rsid w:val="007E7022"/>
    <w:rsid w:val="007E78D9"/>
    <w:rsid w:val="007E7C83"/>
    <w:rsid w:val="007E7DBF"/>
    <w:rsid w:val="007F0126"/>
    <w:rsid w:val="007F08F9"/>
    <w:rsid w:val="007F0B50"/>
    <w:rsid w:val="007F12C4"/>
    <w:rsid w:val="007F15A5"/>
    <w:rsid w:val="007F1929"/>
    <w:rsid w:val="007F220A"/>
    <w:rsid w:val="007F2305"/>
    <w:rsid w:val="007F3166"/>
    <w:rsid w:val="007F3549"/>
    <w:rsid w:val="007F38D8"/>
    <w:rsid w:val="007F41B2"/>
    <w:rsid w:val="007F41D4"/>
    <w:rsid w:val="007F4D0E"/>
    <w:rsid w:val="007F5127"/>
    <w:rsid w:val="007F530A"/>
    <w:rsid w:val="007F5383"/>
    <w:rsid w:val="007F5776"/>
    <w:rsid w:val="007F5FF4"/>
    <w:rsid w:val="007F6E65"/>
    <w:rsid w:val="007F7271"/>
    <w:rsid w:val="007F7497"/>
    <w:rsid w:val="007F770B"/>
    <w:rsid w:val="007F77AE"/>
    <w:rsid w:val="007F799E"/>
    <w:rsid w:val="008001F0"/>
    <w:rsid w:val="0080039D"/>
    <w:rsid w:val="0080074F"/>
    <w:rsid w:val="00800919"/>
    <w:rsid w:val="00800C60"/>
    <w:rsid w:val="00800D9B"/>
    <w:rsid w:val="00800F2A"/>
    <w:rsid w:val="0080157B"/>
    <w:rsid w:val="00801AE1"/>
    <w:rsid w:val="00801D4B"/>
    <w:rsid w:val="00802345"/>
    <w:rsid w:val="008026BB"/>
    <w:rsid w:val="00802886"/>
    <w:rsid w:val="00802A39"/>
    <w:rsid w:val="00802B72"/>
    <w:rsid w:val="00802BB2"/>
    <w:rsid w:val="00802C47"/>
    <w:rsid w:val="00802F34"/>
    <w:rsid w:val="008036F3"/>
    <w:rsid w:val="0080379E"/>
    <w:rsid w:val="00803ABB"/>
    <w:rsid w:val="008042B5"/>
    <w:rsid w:val="008045DD"/>
    <w:rsid w:val="0080503C"/>
    <w:rsid w:val="0080575D"/>
    <w:rsid w:val="00805936"/>
    <w:rsid w:val="00805ED6"/>
    <w:rsid w:val="00805FEB"/>
    <w:rsid w:val="0080618C"/>
    <w:rsid w:val="0080654E"/>
    <w:rsid w:val="008068E8"/>
    <w:rsid w:val="00806C4B"/>
    <w:rsid w:val="008079A6"/>
    <w:rsid w:val="008104EA"/>
    <w:rsid w:val="00810537"/>
    <w:rsid w:val="008112FF"/>
    <w:rsid w:val="00811A9C"/>
    <w:rsid w:val="00811ACB"/>
    <w:rsid w:val="00811E02"/>
    <w:rsid w:val="00812140"/>
    <w:rsid w:val="008126F6"/>
    <w:rsid w:val="00812736"/>
    <w:rsid w:val="0081294E"/>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17B8A"/>
    <w:rsid w:val="008202CD"/>
    <w:rsid w:val="00820ADA"/>
    <w:rsid w:val="00820C9A"/>
    <w:rsid w:val="008211E0"/>
    <w:rsid w:val="00821510"/>
    <w:rsid w:val="008215EE"/>
    <w:rsid w:val="008217A6"/>
    <w:rsid w:val="00821866"/>
    <w:rsid w:val="00821CE6"/>
    <w:rsid w:val="008229C3"/>
    <w:rsid w:val="00823591"/>
    <w:rsid w:val="00823D48"/>
    <w:rsid w:val="00824770"/>
    <w:rsid w:val="00824E00"/>
    <w:rsid w:val="00825B11"/>
    <w:rsid w:val="0082620D"/>
    <w:rsid w:val="0082636F"/>
    <w:rsid w:val="008269F1"/>
    <w:rsid w:val="00826ABB"/>
    <w:rsid w:val="00826AEA"/>
    <w:rsid w:val="00826CD7"/>
    <w:rsid w:val="00826F5B"/>
    <w:rsid w:val="00827129"/>
    <w:rsid w:val="0082729F"/>
    <w:rsid w:val="00827873"/>
    <w:rsid w:val="00827B02"/>
    <w:rsid w:val="0083025D"/>
    <w:rsid w:val="0083114E"/>
    <w:rsid w:val="00831934"/>
    <w:rsid w:val="00831C84"/>
    <w:rsid w:val="00831C8F"/>
    <w:rsid w:val="00832061"/>
    <w:rsid w:val="00832464"/>
    <w:rsid w:val="00832C96"/>
    <w:rsid w:val="00833343"/>
    <w:rsid w:val="00833478"/>
    <w:rsid w:val="00833B56"/>
    <w:rsid w:val="00833C86"/>
    <w:rsid w:val="00833E2E"/>
    <w:rsid w:val="00833E34"/>
    <w:rsid w:val="00834115"/>
    <w:rsid w:val="00834319"/>
    <w:rsid w:val="0083470E"/>
    <w:rsid w:val="008348C8"/>
    <w:rsid w:val="008349F8"/>
    <w:rsid w:val="00834DAA"/>
    <w:rsid w:val="008352D9"/>
    <w:rsid w:val="008354EB"/>
    <w:rsid w:val="00835684"/>
    <w:rsid w:val="00835998"/>
    <w:rsid w:val="008359BD"/>
    <w:rsid w:val="008359CC"/>
    <w:rsid w:val="00835C3E"/>
    <w:rsid w:val="00835FCC"/>
    <w:rsid w:val="00836141"/>
    <w:rsid w:val="0083650A"/>
    <w:rsid w:val="00836B6F"/>
    <w:rsid w:val="008374D2"/>
    <w:rsid w:val="00837B6C"/>
    <w:rsid w:val="00837BFB"/>
    <w:rsid w:val="00837C62"/>
    <w:rsid w:val="00837E89"/>
    <w:rsid w:val="00837F01"/>
    <w:rsid w:val="0084039B"/>
    <w:rsid w:val="00840446"/>
    <w:rsid w:val="008405CD"/>
    <w:rsid w:val="008406A4"/>
    <w:rsid w:val="008409D0"/>
    <w:rsid w:val="00840CDF"/>
    <w:rsid w:val="00840FFE"/>
    <w:rsid w:val="008413D7"/>
    <w:rsid w:val="00841616"/>
    <w:rsid w:val="00841952"/>
    <w:rsid w:val="008419DF"/>
    <w:rsid w:val="00841B5C"/>
    <w:rsid w:val="00841CA3"/>
    <w:rsid w:val="00841F72"/>
    <w:rsid w:val="008425F0"/>
    <w:rsid w:val="0084287E"/>
    <w:rsid w:val="00842D1A"/>
    <w:rsid w:val="0084314C"/>
    <w:rsid w:val="008434CC"/>
    <w:rsid w:val="008437D1"/>
    <w:rsid w:val="00843ACF"/>
    <w:rsid w:val="00844372"/>
    <w:rsid w:val="008443E3"/>
    <w:rsid w:val="0084454E"/>
    <w:rsid w:val="00844A63"/>
    <w:rsid w:val="0084518A"/>
    <w:rsid w:val="00845591"/>
    <w:rsid w:val="00845AEA"/>
    <w:rsid w:val="0084606C"/>
    <w:rsid w:val="00846574"/>
    <w:rsid w:val="00846D52"/>
    <w:rsid w:val="00846D9E"/>
    <w:rsid w:val="00846F38"/>
    <w:rsid w:val="00850454"/>
    <w:rsid w:val="008505F7"/>
    <w:rsid w:val="00850731"/>
    <w:rsid w:val="00851130"/>
    <w:rsid w:val="0085189A"/>
    <w:rsid w:val="008525FB"/>
    <w:rsid w:val="00852660"/>
    <w:rsid w:val="00852FED"/>
    <w:rsid w:val="00853436"/>
    <w:rsid w:val="00853715"/>
    <w:rsid w:val="00853CC4"/>
    <w:rsid w:val="00854089"/>
    <w:rsid w:val="008543B6"/>
    <w:rsid w:val="00854CD1"/>
    <w:rsid w:val="0085569B"/>
    <w:rsid w:val="008564C2"/>
    <w:rsid w:val="00856821"/>
    <w:rsid w:val="00856A4B"/>
    <w:rsid w:val="008571DC"/>
    <w:rsid w:val="00857287"/>
    <w:rsid w:val="00857899"/>
    <w:rsid w:val="00857F8A"/>
    <w:rsid w:val="008602EE"/>
    <w:rsid w:val="00860B5B"/>
    <w:rsid w:val="0086130F"/>
    <w:rsid w:val="00861758"/>
    <w:rsid w:val="008619CD"/>
    <w:rsid w:val="00861F2F"/>
    <w:rsid w:val="00862147"/>
    <w:rsid w:val="00864556"/>
    <w:rsid w:val="00864C20"/>
    <w:rsid w:val="0086506A"/>
    <w:rsid w:val="00865F2C"/>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CF3"/>
    <w:rsid w:val="00871D02"/>
    <w:rsid w:val="008721A5"/>
    <w:rsid w:val="0087275D"/>
    <w:rsid w:val="008728C7"/>
    <w:rsid w:val="00872A0F"/>
    <w:rsid w:val="00872D3C"/>
    <w:rsid w:val="0087328D"/>
    <w:rsid w:val="00873ACE"/>
    <w:rsid w:val="00874077"/>
    <w:rsid w:val="008742BB"/>
    <w:rsid w:val="00874855"/>
    <w:rsid w:val="00874C70"/>
    <w:rsid w:val="0087526D"/>
    <w:rsid w:val="00875A04"/>
    <w:rsid w:val="00875A08"/>
    <w:rsid w:val="00875C71"/>
    <w:rsid w:val="00875E87"/>
    <w:rsid w:val="00875EE3"/>
    <w:rsid w:val="00875EEC"/>
    <w:rsid w:val="00876111"/>
    <w:rsid w:val="0087680E"/>
    <w:rsid w:val="00876B5C"/>
    <w:rsid w:val="008770C2"/>
    <w:rsid w:val="008771D9"/>
    <w:rsid w:val="008777E5"/>
    <w:rsid w:val="00877E78"/>
    <w:rsid w:val="00877F7B"/>
    <w:rsid w:val="00880485"/>
    <w:rsid w:val="00880A0A"/>
    <w:rsid w:val="00880EB5"/>
    <w:rsid w:val="008814D3"/>
    <w:rsid w:val="00881FBE"/>
    <w:rsid w:val="008821A9"/>
    <w:rsid w:val="008823BF"/>
    <w:rsid w:val="008826F5"/>
    <w:rsid w:val="0088279C"/>
    <w:rsid w:val="00882813"/>
    <w:rsid w:val="00882BF5"/>
    <w:rsid w:val="0088304D"/>
    <w:rsid w:val="00883089"/>
    <w:rsid w:val="008838E9"/>
    <w:rsid w:val="00883ACB"/>
    <w:rsid w:val="00884267"/>
    <w:rsid w:val="00884372"/>
    <w:rsid w:val="0088445C"/>
    <w:rsid w:val="00884560"/>
    <w:rsid w:val="008851EB"/>
    <w:rsid w:val="008852FB"/>
    <w:rsid w:val="0088544B"/>
    <w:rsid w:val="00885654"/>
    <w:rsid w:val="00885672"/>
    <w:rsid w:val="00885BA6"/>
    <w:rsid w:val="00885FD4"/>
    <w:rsid w:val="00886260"/>
    <w:rsid w:val="008863CB"/>
    <w:rsid w:val="00886F56"/>
    <w:rsid w:val="008870DE"/>
    <w:rsid w:val="00890CE1"/>
    <w:rsid w:val="00890D66"/>
    <w:rsid w:val="008913B5"/>
    <w:rsid w:val="0089174F"/>
    <w:rsid w:val="00891909"/>
    <w:rsid w:val="008919EC"/>
    <w:rsid w:val="00891CB5"/>
    <w:rsid w:val="0089232E"/>
    <w:rsid w:val="008923F4"/>
    <w:rsid w:val="00892953"/>
    <w:rsid w:val="00892C8F"/>
    <w:rsid w:val="008934E0"/>
    <w:rsid w:val="00893743"/>
    <w:rsid w:val="00893CC8"/>
    <w:rsid w:val="008940C4"/>
    <w:rsid w:val="008946F5"/>
    <w:rsid w:val="0089497E"/>
    <w:rsid w:val="00894A35"/>
    <w:rsid w:val="00894B0A"/>
    <w:rsid w:val="00894E2E"/>
    <w:rsid w:val="0089503D"/>
    <w:rsid w:val="0089535C"/>
    <w:rsid w:val="008959BC"/>
    <w:rsid w:val="00895FC3"/>
    <w:rsid w:val="00896625"/>
    <w:rsid w:val="008966E3"/>
    <w:rsid w:val="008967B0"/>
    <w:rsid w:val="0089694C"/>
    <w:rsid w:val="00897038"/>
    <w:rsid w:val="008974A4"/>
    <w:rsid w:val="00897704"/>
    <w:rsid w:val="00897869"/>
    <w:rsid w:val="0089799A"/>
    <w:rsid w:val="008979E8"/>
    <w:rsid w:val="00897A77"/>
    <w:rsid w:val="008A0943"/>
    <w:rsid w:val="008A122D"/>
    <w:rsid w:val="008A1612"/>
    <w:rsid w:val="008A198D"/>
    <w:rsid w:val="008A1CB3"/>
    <w:rsid w:val="008A241E"/>
    <w:rsid w:val="008A29E7"/>
    <w:rsid w:val="008A342C"/>
    <w:rsid w:val="008A354F"/>
    <w:rsid w:val="008A3FD2"/>
    <w:rsid w:val="008A40BC"/>
    <w:rsid w:val="008A554A"/>
    <w:rsid w:val="008A574A"/>
    <w:rsid w:val="008A57B3"/>
    <w:rsid w:val="008A5DC7"/>
    <w:rsid w:val="008A5E36"/>
    <w:rsid w:val="008A601C"/>
    <w:rsid w:val="008A61CF"/>
    <w:rsid w:val="008A7BD9"/>
    <w:rsid w:val="008B1E20"/>
    <w:rsid w:val="008B1ED0"/>
    <w:rsid w:val="008B251A"/>
    <w:rsid w:val="008B3190"/>
    <w:rsid w:val="008B3222"/>
    <w:rsid w:val="008B3894"/>
    <w:rsid w:val="008B3C06"/>
    <w:rsid w:val="008B4310"/>
    <w:rsid w:val="008B4922"/>
    <w:rsid w:val="008B511F"/>
    <w:rsid w:val="008B5214"/>
    <w:rsid w:val="008B5768"/>
    <w:rsid w:val="008B5CF4"/>
    <w:rsid w:val="008B5DB6"/>
    <w:rsid w:val="008B6407"/>
    <w:rsid w:val="008B68FB"/>
    <w:rsid w:val="008B69F3"/>
    <w:rsid w:val="008B6D0E"/>
    <w:rsid w:val="008B6DE5"/>
    <w:rsid w:val="008B7444"/>
    <w:rsid w:val="008B7532"/>
    <w:rsid w:val="008B7AF6"/>
    <w:rsid w:val="008C1CBB"/>
    <w:rsid w:val="008C1F3C"/>
    <w:rsid w:val="008C2112"/>
    <w:rsid w:val="008C2904"/>
    <w:rsid w:val="008C3173"/>
    <w:rsid w:val="008C399A"/>
    <w:rsid w:val="008C3A68"/>
    <w:rsid w:val="008C4015"/>
    <w:rsid w:val="008C4180"/>
    <w:rsid w:val="008C41E3"/>
    <w:rsid w:val="008C491C"/>
    <w:rsid w:val="008C4B83"/>
    <w:rsid w:val="008C4DC9"/>
    <w:rsid w:val="008C4E84"/>
    <w:rsid w:val="008C50E6"/>
    <w:rsid w:val="008C5133"/>
    <w:rsid w:val="008C5C61"/>
    <w:rsid w:val="008C61AB"/>
    <w:rsid w:val="008C6543"/>
    <w:rsid w:val="008C6B64"/>
    <w:rsid w:val="008C6CCE"/>
    <w:rsid w:val="008C6D5F"/>
    <w:rsid w:val="008C6F78"/>
    <w:rsid w:val="008C7123"/>
    <w:rsid w:val="008C7567"/>
    <w:rsid w:val="008C76E3"/>
    <w:rsid w:val="008C7A4E"/>
    <w:rsid w:val="008D01E5"/>
    <w:rsid w:val="008D0218"/>
    <w:rsid w:val="008D0816"/>
    <w:rsid w:val="008D0865"/>
    <w:rsid w:val="008D0928"/>
    <w:rsid w:val="008D0A33"/>
    <w:rsid w:val="008D0A98"/>
    <w:rsid w:val="008D0AF4"/>
    <w:rsid w:val="008D13EC"/>
    <w:rsid w:val="008D1853"/>
    <w:rsid w:val="008D1E22"/>
    <w:rsid w:val="008D23EE"/>
    <w:rsid w:val="008D2F1C"/>
    <w:rsid w:val="008D3343"/>
    <w:rsid w:val="008D407D"/>
    <w:rsid w:val="008D40E6"/>
    <w:rsid w:val="008D41DC"/>
    <w:rsid w:val="008D4224"/>
    <w:rsid w:val="008D42A4"/>
    <w:rsid w:val="008D47D9"/>
    <w:rsid w:val="008D4C6E"/>
    <w:rsid w:val="008D54A8"/>
    <w:rsid w:val="008D55B2"/>
    <w:rsid w:val="008D5827"/>
    <w:rsid w:val="008D594E"/>
    <w:rsid w:val="008D5C48"/>
    <w:rsid w:val="008D66BA"/>
    <w:rsid w:val="008D7FFB"/>
    <w:rsid w:val="008E00D2"/>
    <w:rsid w:val="008E02E0"/>
    <w:rsid w:val="008E079E"/>
    <w:rsid w:val="008E0854"/>
    <w:rsid w:val="008E08FD"/>
    <w:rsid w:val="008E0AB5"/>
    <w:rsid w:val="008E1657"/>
    <w:rsid w:val="008E1A58"/>
    <w:rsid w:val="008E1D09"/>
    <w:rsid w:val="008E2B8F"/>
    <w:rsid w:val="008E2EF9"/>
    <w:rsid w:val="008E3107"/>
    <w:rsid w:val="008E4005"/>
    <w:rsid w:val="008E4379"/>
    <w:rsid w:val="008E4772"/>
    <w:rsid w:val="008E486D"/>
    <w:rsid w:val="008E4CD1"/>
    <w:rsid w:val="008E5676"/>
    <w:rsid w:val="008E587B"/>
    <w:rsid w:val="008E5909"/>
    <w:rsid w:val="008E5E35"/>
    <w:rsid w:val="008E6914"/>
    <w:rsid w:val="008E72E5"/>
    <w:rsid w:val="008E7572"/>
    <w:rsid w:val="008E7C26"/>
    <w:rsid w:val="008E7E0F"/>
    <w:rsid w:val="008F0092"/>
    <w:rsid w:val="008F03B1"/>
    <w:rsid w:val="008F2835"/>
    <w:rsid w:val="008F28EC"/>
    <w:rsid w:val="008F29FC"/>
    <w:rsid w:val="008F2C20"/>
    <w:rsid w:val="008F2E1A"/>
    <w:rsid w:val="008F3151"/>
    <w:rsid w:val="008F34DD"/>
    <w:rsid w:val="008F364A"/>
    <w:rsid w:val="008F3803"/>
    <w:rsid w:val="008F3B71"/>
    <w:rsid w:val="008F3FA0"/>
    <w:rsid w:val="008F43E7"/>
    <w:rsid w:val="008F4714"/>
    <w:rsid w:val="008F52DC"/>
    <w:rsid w:val="008F5ED3"/>
    <w:rsid w:val="008F645A"/>
    <w:rsid w:val="008F65C4"/>
    <w:rsid w:val="008F6823"/>
    <w:rsid w:val="008F686C"/>
    <w:rsid w:val="008F6986"/>
    <w:rsid w:val="008F6A16"/>
    <w:rsid w:val="008F6AD9"/>
    <w:rsid w:val="008F71B9"/>
    <w:rsid w:val="008F76CE"/>
    <w:rsid w:val="00900ED7"/>
    <w:rsid w:val="00901491"/>
    <w:rsid w:val="00901595"/>
    <w:rsid w:val="009015EA"/>
    <w:rsid w:val="00901C0D"/>
    <w:rsid w:val="00901CBC"/>
    <w:rsid w:val="009020EE"/>
    <w:rsid w:val="00902178"/>
    <w:rsid w:val="00902194"/>
    <w:rsid w:val="0090230C"/>
    <w:rsid w:val="00902B1E"/>
    <w:rsid w:val="00902B68"/>
    <w:rsid w:val="00902F87"/>
    <w:rsid w:val="00903164"/>
    <w:rsid w:val="00903215"/>
    <w:rsid w:val="009033CC"/>
    <w:rsid w:val="00903821"/>
    <w:rsid w:val="00903919"/>
    <w:rsid w:val="00903A76"/>
    <w:rsid w:val="00903F0D"/>
    <w:rsid w:val="009044FD"/>
    <w:rsid w:val="009056F7"/>
    <w:rsid w:val="00906227"/>
    <w:rsid w:val="0090628F"/>
    <w:rsid w:val="0090658A"/>
    <w:rsid w:val="0090663D"/>
    <w:rsid w:val="00906DAF"/>
    <w:rsid w:val="009109FD"/>
    <w:rsid w:val="00910A71"/>
    <w:rsid w:val="00910D9B"/>
    <w:rsid w:val="0091135F"/>
    <w:rsid w:val="0091147C"/>
    <w:rsid w:val="009118BC"/>
    <w:rsid w:val="00911BC7"/>
    <w:rsid w:val="00912078"/>
    <w:rsid w:val="009122B7"/>
    <w:rsid w:val="00912637"/>
    <w:rsid w:val="00913130"/>
    <w:rsid w:val="0091364E"/>
    <w:rsid w:val="00913C50"/>
    <w:rsid w:val="00913DA0"/>
    <w:rsid w:val="009143FB"/>
    <w:rsid w:val="00914B45"/>
    <w:rsid w:val="00914D24"/>
    <w:rsid w:val="00915732"/>
    <w:rsid w:val="00915C16"/>
    <w:rsid w:val="009160D8"/>
    <w:rsid w:val="00916289"/>
    <w:rsid w:val="00916587"/>
    <w:rsid w:val="00917A32"/>
    <w:rsid w:val="009200F8"/>
    <w:rsid w:val="00920520"/>
    <w:rsid w:val="009205D3"/>
    <w:rsid w:val="00920626"/>
    <w:rsid w:val="00920642"/>
    <w:rsid w:val="00920AC5"/>
    <w:rsid w:val="00920ECD"/>
    <w:rsid w:val="00921668"/>
    <w:rsid w:val="00921873"/>
    <w:rsid w:val="009219AA"/>
    <w:rsid w:val="00921EF5"/>
    <w:rsid w:val="009220DF"/>
    <w:rsid w:val="009226D8"/>
    <w:rsid w:val="00922834"/>
    <w:rsid w:val="00922E52"/>
    <w:rsid w:val="00922E67"/>
    <w:rsid w:val="00923143"/>
    <w:rsid w:val="009233CD"/>
    <w:rsid w:val="009234BB"/>
    <w:rsid w:val="00923AEA"/>
    <w:rsid w:val="00923BB9"/>
    <w:rsid w:val="00923C89"/>
    <w:rsid w:val="00923E38"/>
    <w:rsid w:val="009245A7"/>
    <w:rsid w:val="0092496B"/>
    <w:rsid w:val="00924A10"/>
    <w:rsid w:val="00924C14"/>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30445"/>
    <w:rsid w:val="0093067B"/>
    <w:rsid w:val="00930702"/>
    <w:rsid w:val="00930E36"/>
    <w:rsid w:val="00931567"/>
    <w:rsid w:val="00931A13"/>
    <w:rsid w:val="00932095"/>
    <w:rsid w:val="00932239"/>
    <w:rsid w:val="0093242F"/>
    <w:rsid w:val="00932831"/>
    <w:rsid w:val="0093295A"/>
    <w:rsid w:val="00932CF3"/>
    <w:rsid w:val="0093343E"/>
    <w:rsid w:val="00933BDA"/>
    <w:rsid w:val="00933CED"/>
    <w:rsid w:val="00933D30"/>
    <w:rsid w:val="00933DCE"/>
    <w:rsid w:val="00933E97"/>
    <w:rsid w:val="00934604"/>
    <w:rsid w:val="00934BC0"/>
    <w:rsid w:val="00934EFF"/>
    <w:rsid w:val="00935386"/>
    <w:rsid w:val="009354F9"/>
    <w:rsid w:val="00935859"/>
    <w:rsid w:val="00935D18"/>
    <w:rsid w:val="00936425"/>
    <w:rsid w:val="0093647F"/>
    <w:rsid w:val="00936DC7"/>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B42"/>
    <w:rsid w:val="00943D57"/>
    <w:rsid w:val="00943DD6"/>
    <w:rsid w:val="009441FF"/>
    <w:rsid w:val="00944319"/>
    <w:rsid w:val="00944EA4"/>
    <w:rsid w:val="00945182"/>
    <w:rsid w:val="00945330"/>
    <w:rsid w:val="00945B4B"/>
    <w:rsid w:val="00945B53"/>
    <w:rsid w:val="009463EC"/>
    <w:rsid w:val="0094642C"/>
    <w:rsid w:val="009469CC"/>
    <w:rsid w:val="00946CE4"/>
    <w:rsid w:val="00946E1F"/>
    <w:rsid w:val="00946FAD"/>
    <w:rsid w:val="009473B9"/>
    <w:rsid w:val="00950415"/>
    <w:rsid w:val="009504E2"/>
    <w:rsid w:val="009506AC"/>
    <w:rsid w:val="0095070F"/>
    <w:rsid w:val="0095078A"/>
    <w:rsid w:val="00950964"/>
    <w:rsid w:val="00950A1F"/>
    <w:rsid w:val="00950D9D"/>
    <w:rsid w:val="00950EF5"/>
    <w:rsid w:val="00950F15"/>
    <w:rsid w:val="00951043"/>
    <w:rsid w:val="0095109D"/>
    <w:rsid w:val="0095115A"/>
    <w:rsid w:val="009511D9"/>
    <w:rsid w:val="0095159D"/>
    <w:rsid w:val="00951717"/>
    <w:rsid w:val="00951C52"/>
    <w:rsid w:val="009523CE"/>
    <w:rsid w:val="00952D40"/>
    <w:rsid w:val="0095372E"/>
    <w:rsid w:val="00953F29"/>
    <w:rsid w:val="00953F4C"/>
    <w:rsid w:val="0095489B"/>
    <w:rsid w:val="00954A4D"/>
    <w:rsid w:val="00956254"/>
    <w:rsid w:val="009563A3"/>
    <w:rsid w:val="00956630"/>
    <w:rsid w:val="00957AA3"/>
    <w:rsid w:val="00957C78"/>
    <w:rsid w:val="00960C1A"/>
    <w:rsid w:val="00960F73"/>
    <w:rsid w:val="009611B8"/>
    <w:rsid w:val="0096196E"/>
    <w:rsid w:val="009619DF"/>
    <w:rsid w:val="00961D84"/>
    <w:rsid w:val="00962504"/>
    <w:rsid w:val="0096260F"/>
    <w:rsid w:val="0096266E"/>
    <w:rsid w:val="009626AE"/>
    <w:rsid w:val="009626C2"/>
    <w:rsid w:val="009629BB"/>
    <w:rsid w:val="00962BA6"/>
    <w:rsid w:val="00962FFF"/>
    <w:rsid w:val="00963062"/>
    <w:rsid w:val="0096354B"/>
    <w:rsid w:val="00963607"/>
    <w:rsid w:val="00963A9D"/>
    <w:rsid w:val="0096472A"/>
    <w:rsid w:val="00964817"/>
    <w:rsid w:val="009650B4"/>
    <w:rsid w:val="0096549D"/>
    <w:rsid w:val="009656C2"/>
    <w:rsid w:val="00966D51"/>
    <w:rsid w:val="00967401"/>
    <w:rsid w:val="00967632"/>
    <w:rsid w:val="00967DB8"/>
    <w:rsid w:val="009701A2"/>
    <w:rsid w:val="00970487"/>
    <w:rsid w:val="0097076A"/>
    <w:rsid w:val="009708E8"/>
    <w:rsid w:val="009711F5"/>
    <w:rsid w:val="0097131A"/>
    <w:rsid w:val="009717EF"/>
    <w:rsid w:val="0097180E"/>
    <w:rsid w:val="00971E62"/>
    <w:rsid w:val="00972289"/>
    <w:rsid w:val="009729A5"/>
    <w:rsid w:val="009729E7"/>
    <w:rsid w:val="00972A82"/>
    <w:rsid w:val="00973462"/>
    <w:rsid w:val="009735A6"/>
    <w:rsid w:val="0097386C"/>
    <w:rsid w:val="00973D2D"/>
    <w:rsid w:val="00974340"/>
    <w:rsid w:val="00974365"/>
    <w:rsid w:val="009748AA"/>
    <w:rsid w:val="00974B29"/>
    <w:rsid w:val="00974BF6"/>
    <w:rsid w:val="0097554F"/>
    <w:rsid w:val="00975666"/>
    <w:rsid w:val="00976254"/>
    <w:rsid w:val="009762EC"/>
    <w:rsid w:val="009763FB"/>
    <w:rsid w:val="00977159"/>
    <w:rsid w:val="009771C6"/>
    <w:rsid w:val="009776D2"/>
    <w:rsid w:val="00977A6C"/>
    <w:rsid w:val="009805EB"/>
    <w:rsid w:val="00980AD2"/>
    <w:rsid w:val="00980CC1"/>
    <w:rsid w:val="00980D9D"/>
    <w:rsid w:val="0098153F"/>
    <w:rsid w:val="00982099"/>
    <w:rsid w:val="009828BE"/>
    <w:rsid w:val="00982924"/>
    <w:rsid w:val="00983334"/>
    <w:rsid w:val="009835CA"/>
    <w:rsid w:val="00983ABB"/>
    <w:rsid w:val="009852E5"/>
    <w:rsid w:val="0098538E"/>
    <w:rsid w:val="00985B49"/>
    <w:rsid w:val="00985D81"/>
    <w:rsid w:val="00985DA5"/>
    <w:rsid w:val="00985EAE"/>
    <w:rsid w:val="0098647B"/>
    <w:rsid w:val="00986499"/>
    <w:rsid w:val="0098710A"/>
    <w:rsid w:val="009875DC"/>
    <w:rsid w:val="009877A1"/>
    <w:rsid w:val="00990154"/>
    <w:rsid w:val="00990358"/>
    <w:rsid w:val="00990417"/>
    <w:rsid w:val="00990C04"/>
    <w:rsid w:val="00990DEE"/>
    <w:rsid w:val="0099176D"/>
    <w:rsid w:val="00991775"/>
    <w:rsid w:val="0099181B"/>
    <w:rsid w:val="009922A8"/>
    <w:rsid w:val="00992929"/>
    <w:rsid w:val="00992C1F"/>
    <w:rsid w:val="00992F40"/>
    <w:rsid w:val="00993347"/>
    <w:rsid w:val="00993573"/>
    <w:rsid w:val="009936D5"/>
    <w:rsid w:val="009939A8"/>
    <w:rsid w:val="00993D63"/>
    <w:rsid w:val="009944AB"/>
    <w:rsid w:val="00994A2F"/>
    <w:rsid w:val="00994B86"/>
    <w:rsid w:val="00994CC4"/>
    <w:rsid w:val="00995125"/>
    <w:rsid w:val="0099588B"/>
    <w:rsid w:val="00995B37"/>
    <w:rsid w:val="00995B3E"/>
    <w:rsid w:val="00995F6E"/>
    <w:rsid w:val="009961B2"/>
    <w:rsid w:val="00996C43"/>
    <w:rsid w:val="00996C7B"/>
    <w:rsid w:val="00996E9C"/>
    <w:rsid w:val="009976EA"/>
    <w:rsid w:val="00997FA7"/>
    <w:rsid w:val="009A0F6E"/>
    <w:rsid w:val="009A0FA7"/>
    <w:rsid w:val="009A1896"/>
    <w:rsid w:val="009A1ED0"/>
    <w:rsid w:val="009A2B27"/>
    <w:rsid w:val="009A2D5F"/>
    <w:rsid w:val="009A2FB8"/>
    <w:rsid w:val="009A36F0"/>
    <w:rsid w:val="009A37B3"/>
    <w:rsid w:val="009A3B6E"/>
    <w:rsid w:val="009A3B8A"/>
    <w:rsid w:val="009A40E5"/>
    <w:rsid w:val="009A40F9"/>
    <w:rsid w:val="009A413C"/>
    <w:rsid w:val="009A42BD"/>
    <w:rsid w:val="009A4515"/>
    <w:rsid w:val="009A45DA"/>
    <w:rsid w:val="009A534D"/>
    <w:rsid w:val="009A5466"/>
    <w:rsid w:val="009A5986"/>
    <w:rsid w:val="009A5A19"/>
    <w:rsid w:val="009A5E07"/>
    <w:rsid w:val="009A6082"/>
    <w:rsid w:val="009A715C"/>
    <w:rsid w:val="009A7A47"/>
    <w:rsid w:val="009A7D00"/>
    <w:rsid w:val="009A7E04"/>
    <w:rsid w:val="009B0494"/>
    <w:rsid w:val="009B0508"/>
    <w:rsid w:val="009B059E"/>
    <w:rsid w:val="009B0A88"/>
    <w:rsid w:val="009B0CC3"/>
    <w:rsid w:val="009B1086"/>
    <w:rsid w:val="009B1215"/>
    <w:rsid w:val="009B15AE"/>
    <w:rsid w:val="009B1A53"/>
    <w:rsid w:val="009B1B41"/>
    <w:rsid w:val="009B1F36"/>
    <w:rsid w:val="009B2157"/>
    <w:rsid w:val="009B2560"/>
    <w:rsid w:val="009B262A"/>
    <w:rsid w:val="009B29D5"/>
    <w:rsid w:val="009B2AF7"/>
    <w:rsid w:val="009B2DF8"/>
    <w:rsid w:val="009B3903"/>
    <w:rsid w:val="009B397F"/>
    <w:rsid w:val="009B3F2E"/>
    <w:rsid w:val="009B4359"/>
    <w:rsid w:val="009B445B"/>
    <w:rsid w:val="009B4E4E"/>
    <w:rsid w:val="009B4EA0"/>
    <w:rsid w:val="009B55E6"/>
    <w:rsid w:val="009B5DA8"/>
    <w:rsid w:val="009B6257"/>
    <w:rsid w:val="009B6401"/>
    <w:rsid w:val="009B7120"/>
    <w:rsid w:val="009B72F9"/>
    <w:rsid w:val="009B77A7"/>
    <w:rsid w:val="009C091F"/>
    <w:rsid w:val="009C095C"/>
    <w:rsid w:val="009C099F"/>
    <w:rsid w:val="009C0C99"/>
    <w:rsid w:val="009C0EB0"/>
    <w:rsid w:val="009C0EE1"/>
    <w:rsid w:val="009C0F68"/>
    <w:rsid w:val="009C0F80"/>
    <w:rsid w:val="009C1F2B"/>
    <w:rsid w:val="009C2553"/>
    <w:rsid w:val="009C263A"/>
    <w:rsid w:val="009C2E2F"/>
    <w:rsid w:val="009C3262"/>
    <w:rsid w:val="009C337A"/>
    <w:rsid w:val="009C347A"/>
    <w:rsid w:val="009C34F0"/>
    <w:rsid w:val="009C3A01"/>
    <w:rsid w:val="009C3CF7"/>
    <w:rsid w:val="009C4A42"/>
    <w:rsid w:val="009C4A98"/>
    <w:rsid w:val="009C50E8"/>
    <w:rsid w:val="009C56C6"/>
    <w:rsid w:val="009C570A"/>
    <w:rsid w:val="009C6612"/>
    <w:rsid w:val="009C6C2F"/>
    <w:rsid w:val="009C6D66"/>
    <w:rsid w:val="009C6FD0"/>
    <w:rsid w:val="009C70C2"/>
    <w:rsid w:val="009C72C0"/>
    <w:rsid w:val="009C775F"/>
    <w:rsid w:val="009C78FF"/>
    <w:rsid w:val="009D0240"/>
    <w:rsid w:val="009D116B"/>
    <w:rsid w:val="009D12A9"/>
    <w:rsid w:val="009D15D9"/>
    <w:rsid w:val="009D1785"/>
    <w:rsid w:val="009D1EAC"/>
    <w:rsid w:val="009D256D"/>
    <w:rsid w:val="009D2650"/>
    <w:rsid w:val="009D2654"/>
    <w:rsid w:val="009D33E5"/>
    <w:rsid w:val="009D36FD"/>
    <w:rsid w:val="009D3A89"/>
    <w:rsid w:val="009D41B5"/>
    <w:rsid w:val="009D446B"/>
    <w:rsid w:val="009D4634"/>
    <w:rsid w:val="009D500B"/>
    <w:rsid w:val="009D52D3"/>
    <w:rsid w:val="009D5485"/>
    <w:rsid w:val="009D594F"/>
    <w:rsid w:val="009D5E1B"/>
    <w:rsid w:val="009D6196"/>
    <w:rsid w:val="009D6249"/>
    <w:rsid w:val="009D6303"/>
    <w:rsid w:val="009D6532"/>
    <w:rsid w:val="009D65A9"/>
    <w:rsid w:val="009D6BAD"/>
    <w:rsid w:val="009D7070"/>
    <w:rsid w:val="009D7BDD"/>
    <w:rsid w:val="009D7BF1"/>
    <w:rsid w:val="009E0159"/>
    <w:rsid w:val="009E0ADC"/>
    <w:rsid w:val="009E0D93"/>
    <w:rsid w:val="009E12D6"/>
    <w:rsid w:val="009E16EE"/>
    <w:rsid w:val="009E1DE1"/>
    <w:rsid w:val="009E234B"/>
    <w:rsid w:val="009E23D8"/>
    <w:rsid w:val="009E2CB3"/>
    <w:rsid w:val="009E34AE"/>
    <w:rsid w:val="009E3BB5"/>
    <w:rsid w:val="009E4743"/>
    <w:rsid w:val="009E4872"/>
    <w:rsid w:val="009E48B9"/>
    <w:rsid w:val="009E49A5"/>
    <w:rsid w:val="009E49D8"/>
    <w:rsid w:val="009E4F10"/>
    <w:rsid w:val="009E5662"/>
    <w:rsid w:val="009E59CA"/>
    <w:rsid w:val="009E5A83"/>
    <w:rsid w:val="009E5B35"/>
    <w:rsid w:val="009E5B6E"/>
    <w:rsid w:val="009E5FEF"/>
    <w:rsid w:val="009E632C"/>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5DB"/>
    <w:rsid w:val="009F45F6"/>
    <w:rsid w:val="009F469D"/>
    <w:rsid w:val="009F4744"/>
    <w:rsid w:val="009F4A2D"/>
    <w:rsid w:val="009F4F8B"/>
    <w:rsid w:val="009F51AC"/>
    <w:rsid w:val="009F521E"/>
    <w:rsid w:val="009F5385"/>
    <w:rsid w:val="009F53AE"/>
    <w:rsid w:val="009F61F8"/>
    <w:rsid w:val="009F63D6"/>
    <w:rsid w:val="009F66AC"/>
    <w:rsid w:val="009F6771"/>
    <w:rsid w:val="009F67D2"/>
    <w:rsid w:val="009F695B"/>
    <w:rsid w:val="009F6C53"/>
    <w:rsid w:val="009F709A"/>
    <w:rsid w:val="009F7436"/>
    <w:rsid w:val="009F77F5"/>
    <w:rsid w:val="009F7835"/>
    <w:rsid w:val="00A003C6"/>
    <w:rsid w:val="00A0065B"/>
    <w:rsid w:val="00A0069E"/>
    <w:rsid w:val="00A0072D"/>
    <w:rsid w:val="00A00825"/>
    <w:rsid w:val="00A00C25"/>
    <w:rsid w:val="00A00C6A"/>
    <w:rsid w:val="00A00F3A"/>
    <w:rsid w:val="00A01022"/>
    <w:rsid w:val="00A01233"/>
    <w:rsid w:val="00A012E8"/>
    <w:rsid w:val="00A0142E"/>
    <w:rsid w:val="00A0171F"/>
    <w:rsid w:val="00A01F5F"/>
    <w:rsid w:val="00A02B79"/>
    <w:rsid w:val="00A02BD4"/>
    <w:rsid w:val="00A02DA6"/>
    <w:rsid w:val="00A02E2F"/>
    <w:rsid w:val="00A02E5A"/>
    <w:rsid w:val="00A02FDB"/>
    <w:rsid w:val="00A034F5"/>
    <w:rsid w:val="00A03795"/>
    <w:rsid w:val="00A03F50"/>
    <w:rsid w:val="00A040C8"/>
    <w:rsid w:val="00A04108"/>
    <w:rsid w:val="00A0513C"/>
    <w:rsid w:val="00A057BF"/>
    <w:rsid w:val="00A05EC8"/>
    <w:rsid w:val="00A061DC"/>
    <w:rsid w:val="00A062E3"/>
    <w:rsid w:val="00A063DE"/>
    <w:rsid w:val="00A06631"/>
    <w:rsid w:val="00A069CE"/>
    <w:rsid w:val="00A06AFF"/>
    <w:rsid w:val="00A06CA3"/>
    <w:rsid w:val="00A06CAB"/>
    <w:rsid w:val="00A06E25"/>
    <w:rsid w:val="00A06E91"/>
    <w:rsid w:val="00A07630"/>
    <w:rsid w:val="00A0786D"/>
    <w:rsid w:val="00A07DA7"/>
    <w:rsid w:val="00A10D86"/>
    <w:rsid w:val="00A111D2"/>
    <w:rsid w:val="00A112A3"/>
    <w:rsid w:val="00A113B1"/>
    <w:rsid w:val="00A12004"/>
    <w:rsid w:val="00A12088"/>
    <w:rsid w:val="00A121E0"/>
    <w:rsid w:val="00A128B0"/>
    <w:rsid w:val="00A12DD8"/>
    <w:rsid w:val="00A130C8"/>
    <w:rsid w:val="00A13188"/>
    <w:rsid w:val="00A13280"/>
    <w:rsid w:val="00A13AFB"/>
    <w:rsid w:val="00A14045"/>
    <w:rsid w:val="00A14415"/>
    <w:rsid w:val="00A14CED"/>
    <w:rsid w:val="00A14F0C"/>
    <w:rsid w:val="00A151C9"/>
    <w:rsid w:val="00A15332"/>
    <w:rsid w:val="00A154EE"/>
    <w:rsid w:val="00A15AEA"/>
    <w:rsid w:val="00A15BEC"/>
    <w:rsid w:val="00A162FA"/>
    <w:rsid w:val="00A16A8E"/>
    <w:rsid w:val="00A16C22"/>
    <w:rsid w:val="00A16F7A"/>
    <w:rsid w:val="00A17525"/>
    <w:rsid w:val="00A20B0F"/>
    <w:rsid w:val="00A211B5"/>
    <w:rsid w:val="00A219EB"/>
    <w:rsid w:val="00A21E9B"/>
    <w:rsid w:val="00A21F9A"/>
    <w:rsid w:val="00A22046"/>
    <w:rsid w:val="00A2225E"/>
    <w:rsid w:val="00A2239F"/>
    <w:rsid w:val="00A225F7"/>
    <w:rsid w:val="00A228FC"/>
    <w:rsid w:val="00A23221"/>
    <w:rsid w:val="00A233B9"/>
    <w:rsid w:val="00A23967"/>
    <w:rsid w:val="00A2466F"/>
    <w:rsid w:val="00A25A55"/>
    <w:rsid w:val="00A25B38"/>
    <w:rsid w:val="00A25C8E"/>
    <w:rsid w:val="00A25C96"/>
    <w:rsid w:val="00A2692C"/>
    <w:rsid w:val="00A26CAD"/>
    <w:rsid w:val="00A26D9F"/>
    <w:rsid w:val="00A274A8"/>
    <w:rsid w:val="00A27ED5"/>
    <w:rsid w:val="00A3043B"/>
    <w:rsid w:val="00A305F4"/>
    <w:rsid w:val="00A30A28"/>
    <w:rsid w:val="00A3110E"/>
    <w:rsid w:val="00A31293"/>
    <w:rsid w:val="00A3178C"/>
    <w:rsid w:val="00A319EA"/>
    <w:rsid w:val="00A31BAD"/>
    <w:rsid w:val="00A31BEB"/>
    <w:rsid w:val="00A31C8F"/>
    <w:rsid w:val="00A3220E"/>
    <w:rsid w:val="00A32E09"/>
    <w:rsid w:val="00A32E7F"/>
    <w:rsid w:val="00A3314F"/>
    <w:rsid w:val="00A33B25"/>
    <w:rsid w:val="00A33C9F"/>
    <w:rsid w:val="00A34286"/>
    <w:rsid w:val="00A34534"/>
    <w:rsid w:val="00A34960"/>
    <w:rsid w:val="00A34CB5"/>
    <w:rsid w:val="00A352D5"/>
    <w:rsid w:val="00A3542A"/>
    <w:rsid w:val="00A355EB"/>
    <w:rsid w:val="00A35A3C"/>
    <w:rsid w:val="00A35C6F"/>
    <w:rsid w:val="00A360C9"/>
    <w:rsid w:val="00A36166"/>
    <w:rsid w:val="00A36816"/>
    <w:rsid w:val="00A368CF"/>
    <w:rsid w:val="00A36A28"/>
    <w:rsid w:val="00A36B9A"/>
    <w:rsid w:val="00A37332"/>
    <w:rsid w:val="00A37381"/>
    <w:rsid w:val="00A3769E"/>
    <w:rsid w:val="00A378A7"/>
    <w:rsid w:val="00A37CDC"/>
    <w:rsid w:val="00A4029D"/>
    <w:rsid w:val="00A4039D"/>
    <w:rsid w:val="00A408C5"/>
    <w:rsid w:val="00A40BAB"/>
    <w:rsid w:val="00A40F41"/>
    <w:rsid w:val="00A41109"/>
    <w:rsid w:val="00A41248"/>
    <w:rsid w:val="00A413AC"/>
    <w:rsid w:val="00A41A49"/>
    <w:rsid w:val="00A41CD5"/>
    <w:rsid w:val="00A41F28"/>
    <w:rsid w:val="00A422C5"/>
    <w:rsid w:val="00A42C3D"/>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6C2"/>
    <w:rsid w:val="00A4681B"/>
    <w:rsid w:val="00A46947"/>
    <w:rsid w:val="00A46C86"/>
    <w:rsid w:val="00A4722B"/>
    <w:rsid w:val="00A472D6"/>
    <w:rsid w:val="00A47CC4"/>
    <w:rsid w:val="00A47CEC"/>
    <w:rsid w:val="00A47E70"/>
    <w:rsid w:val="00A5012E"/>
    <w:rsid w:val="00A5047F"/>
    <w:rsid w:val="00A50A99"/>
    <w:rsid w:val="00A50EEB"/>
    <w:rsid w:val="00A51699"/>
    <w:rsid w:val="00A51DB5"/>
    <w:rsid w:val="00A51F1F"/>
    <w:rsid w:val="00A5285D"/>
    <w:rsid w:val="00A52F5E"/>
    <w:rsid w:val="00A533BD"/>
    <w:rsid w:val="00A53620"/>
    <w:rsid w:val="00A536DF"/>
    <w:rsid w:val="00A53B53"/>
    <w:rsid w:val="00A53BFA"/>
    <w:rsid w:val="00A5442F"/>
    <w:rsid w:val="00A5445A"/>
    <w:rsid w:val="00A5446B"/>
    <w:rsid w:val="00A5469D"/>
    <w:rsid w:val="00A54D8A"/>
    <w:rsid w:val="00A55001"/>
    <w:rsid w:val="00A552D5"/>
    <w:rsid w:val="00A5579D"/>
    <w:rsid w:val="00A55B36"/>
    <w:rsid w:val="00A55D76"/>
    <w:rsid w:val="00A55F75"/>
    <w:rsid w:val="00A564CA"/>
    <w:rsid w:val="00A566EF"/>
    <w:rsid w:val="00A569AB"/>
    <w:rsid w:val="00A569FF"/>
    <w:rsid w:val="00A56E5F"/>
    <w:rsid w:val="00A56E7F"/>
    <w:rsid w:val="00A57320"/>
    <w:rsid w:val="00A6035A"/>
    <w:rsid w:val="00A610C6"/>
    <w:rsid w:val="00A614F5"/>
    <w:rsid w:val="00A62154"/>
    <w:rsid w:val="00A6256E"/>
    <w:rsid w:val="00A63AB4"/>
    <w:rsid w:val="00A63F3B"/>
    <w:rsid w:val="00A64620"/>
    <w:rsid w:val="00A64B62"/>
    <w:rsid w:val="00A64E3D"/>
    <w:rsid w:val="00A64F8E"/>
    <w:rsid w:val="00A651D3"/>
    <w:rsid w:val="00A654CF"/>
    <w:rsid w:val="00A65681"/>
    <w:rsid w:val="00A65AF5"/>
    <w:rsid w:val="00A65B59"/>
    <w:rsid w:val="00A660CE"/>
    <w:rsid w:val="00A66298"/>
    <w:rsid w:val="00A668F9"/>
    <w:rsid w:val="00A66D47"/>
    <w:rsid w:val="00A66F3A"/>
    <w:rsid w:val="00A675F9"/>
    <w:rsid w:val="00A676AC"/>
    <w:rsid w:val="00A67960"/>
    <w:rsid w:val="00A7022C"/>
    <w:rsid w:val="00A70260"/>
    <w:rsid w:val="00A70954"/>
    <w:rsid w:val="00A71708"/>
    <w:rsid w:val="00A7243B"/>
    <w:rsid w:val="00A7252D"/>
    <w:rsid w:val="00A7289B"/>
    <w:rsid w:val="00A728F6"/>
    <w:rsid w:val="00A729D2"/>
    <w:rsid w:val="00A72AA6"/>
    <w:rsid w:val="00A73442"/>
    <w:rsid w:val="00A73D48"/>
    <w:rsid w:val="00A747B9"/>
    <w:rsid w:val="00A751C5"/>
    <w:rsid w:val="00A76342"/>
    <w:rsid w:val="00A76AC9"/>
    <w:rsid w:val="00A76DBA"/>
    <w:rsid w:val="00A77152"/>
    <w:rsid w:val="00A77992"/>
    <w:rsid w:val="00A77C98"/>
    <w:rsid w:val="00A800AE"/>
    <w:rsid w:val="00A80A5D"/>
    <w:rsid w:val="00A80E8C"/>
    <w:rsid w:val="00A81313"/>
    <w:rsid w:val="00A81C2D"/>
    <w:rsid w:val="00A81CB7"/>
    <w:rsid w:val="00A81D88"/>
    <w:rsid w:val="00A82088"/>
    <w:rsid w:val="00A8262F"/>
    <w:rsid w:val="00A82A8A"/>
    <w:rsid w:val="00A82EDF"/>
    <w:rsid w:val="00A832F8"/>
    <w:rsid w:val="00A833F4"/>
    <w:rsid w:val="00A83B88"/>
    <w:rsid w:val="00A83E70"/>
    <w:rsid w:val="00A83EA0"/>
    <w:rsid w:val="00A84121"/>
    <w:rsid w:val="00A844D1"/>
    <w:rsid w:val="00A85312"/>
    <w:rsid w:val="00A85CBC"/>
    <w:rsid w:val="00A85DAB"/>
    <w:rsid w:val="00A86451"/>
    <w:rsid w:val="00A8683F"/>
    <w:rsid w:val="00A86994"/>
    <w:rsid w:val="00A86F6F"/>
    <w:rsid w:val="00A870FA"/>
    <w:rsid w:val="00A872C1"/>
    <w:rsid w:val="00A8764C"/>
    <w:rsid w:val="00A87677"/>
    <w:rsid w:val="00A8777F"/>
    <w:rsid w:val="00A8798F"/>
    <w:rsid w:val="00A879BE"/>
    <w:rsid w:val="00A87ECC"/>
    <w:rsid w:val="00A87FDB"/>
    <w:rsid w:val="00A902C4"/>
    <w:rsid w:val="00A90602"/>
    <w:rsid w:val="00A9094D"/>
    <w:rsid w:val="00A9109C"/>
    <w:rsid w:val="00A9113E"/>
    <w:rsid w:val="00A916B8"/>
    <w:rsid w:val="00A91CAA"/>
    <w:rsid w:val="00A91CD5"/>
    <w:rsid w:val="00A91EBB"/>
    <w:rsid w:val="00A91F3B"/>
    <w:rsid w:val="00A92047"/>
    <w:rsid w:val="00A92D5C"/>
    <w:rsid w:val="00A93828"/>
    <w:rsid w:val="00A93946"/>
    <w:rsid w:val="00A93C40"/>
    <w:rsid w:val="00A93D61"/>
    <w:rsid w:val="00A941E0"/>
    <w:rsid w:val="00A94476"/>
    <w:rsid w:val="00A949A1"/>
    <w:rsid w:val="00A94A77"/>
    <w:rsid w:val="00A94AF1"/>
    <w:rsid w:val="00A94EEB"/>
    <w:rsid w:val="00A95031"/>
    <w:rsid w:val="00A95D03"/>
    <w:rsid w:val="00A9627D"/>
    <w:rsid w:val="00A9652C"/>
    <w:rsid w:val="00A96723"/>
    <w:rsid w:val="00A977D3"/>
    <w:rsid w:val="00A9792B"/>
    <w:rsid w:val="00A97D62"/>
    <w:rsid w:val="00A97E57"/>
    <w:rsid w:val="00A97E80"/>
    <w:rsid w:val="00AA0308"/>
    <w:rsid w:val="00AA04CF"/>
    <w:rsid w:val="00AA0638"/>
    <w:rsid w:val="00AA0915"/>
    <w:rsid w:val="00AA09D5"/>
    <w:rsid w:val="00AA0AA9"/>
    <w:rsid w:val="00AA0FDC"/>
    <w:rsid w:val="00AA10F7"/>
    <w:rsid w:val="00AA1165"/>
    <w:rsid w:val="00AA12EB"/>
    <w:rsid w:val="00AA131B"/>
    <w:rsid w:val="00AA1A47"/>
    <w:rsid w:val="00AA2115"/>
    <w:rsid w:val="00AA21C6"/>
    <w:rsid w:val="00AA21F5"/>
    <w:rsid w:val="00AA2258"/>
    <w:rsid w:val="00AA244F"/>
    <w:rsid w:val="00AA270D"/>
    <w:rsid w:val="00AA272A"/>
    <w:rsid w:val="00AA2F81"/>
    <w:rsid w:val="00AA338D"/>
    <w:rsid w:val="00AA35A3"/>
    <w:rsid w:val="00AA38B6"/>
    <w:rsid w:val="00AA3B17"/>
    <w:rsid w:val="00AA43E0"/>
    <w:rsid w:val="00AA460A"/>
    <w:rsid w:val="00AA4636"/>
    <w:rsid w:val="00AA4A6A"/>
    <w:rsid w:val="00AA4B26"/>
    <w:rsid w:val="00AA4C43"/>
    <w:rsid w:val="00AA51C5"/>
    <w:rsid w:val="00AA522F"/>
    <w:rsid w:val="00AA53AD"/>
    <w:rsid w:val="00AA56DF"/>
    <w:rsid w:val="00AA58BE"/>
    <w:rsid w:val="00AA5CA5"/>
    <w:rsid w:val="00AA5ECA"/>
    <w:rsid w:val="00AA606F"/>
    <w:rsid w:val="00AA6238"/>
    <w:rsid w:val="00AA62F3"/>
    <w:rsid w:val="00AA69DA"/>
    <w:rsid w:val="00AA6E5C"/>
    <w:rsid w:val="00AA6EE5"/>
    <w:rsid w:val="00AA7522"/>
    <w:rsid w:val="00AA7CD9"/>
    <w:rsid w:val="00AB0356"/>
    <w:rsid w:val="00AB06C9"/>
    <w:rsid w:val="00AB09B4"/>
    <w:rsid w:val="00AB0B0B"/>
    <w:rsid w:val="00AB0DA4"/>
    <w:rsid w:val="00AB116C"/>
    <w:rsid w:val="00AB15A9"/>
    <w:rsid w:val="00AB1E91"/>
    <w:rsid w:val="00AB1F98"/>
    <w:rsid w:val="00AB201F"/>
    <w:rsid w:val="00AB24C7"/>
    <w:rsid w:val="00AB2584"/>
    <w:rsid w:val="00AB2A01"/>
    <w:rsid w:val="00AB2E13"/>
    <w:rsid w:val="00AB2E95"/>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3"/>
    <w:rsid w:val="00AC0F76"/>
    <w:rsid w:val="00AC181B"/>
    <w:rsid w:val="00AC197B"/>
    <w:rsid w:val="00AC1E63"/>
    <w:rsid w:val="00AC20DB"/>
    <w:rsid w:val="00AC21FB"/>
    <w:rsid w:val="00AC2246"/>
    <w:rsid w:val="00AC2A36"/>
    <w:rsid w:val="00AC3010"/>
    <w:rsid w:val="00AC363F"/>
    <w:rsid w:val="00AC3F4A"/>
    <w:rsid w:val="00AC45C1"/>
    <w:rsid w:val="00AC46C3"/>
    <w:rsid w:val="00AC4A40"/>
    <w:rsid w:val="00AC4C4A"/>
    <w:rsid w:val="00AC50EE"/>
    <w:rsid w:val="00AC530D"/>
    <w:rsid w:val="00AC5568"/>
    <w:rsid w:val="00AC5A90"/>
    <w:rsid w:val="00AC5D5A"/>
    <w:rsid w:val="00AC5E79"/>
    <w:rsid w:val="00AC5EE1"/>
    <w:rsid w:val="00AC5FC6"/>
    <w:rsid w:val="00AC626C"/>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42FA"/>
    <w:rsid w:val="00AD43A7"/>
    <w:rsid w:val="00AD4476"/>
    <w:rsid w:val="00AD50F7"/>
    <w:rsid w:val="00AD5150"/>
    <w:rsid w:val="00AD5DE4"/>
    <w:rsid w:val="00AD5EE4"/>
    <w:rsid w:val="00AD6915"/>
    <w:rsid w:val="00AD6CE6"/>
    <w:rsid w:val="00AD6EEA"/>
    <w:rsid w:val="00AD7010"/>
    <w:rsid w:val="00AD7261"/>
    <w:rsid w:val="00AD7263"/>
    <w:rsid w:val="00AD743E"/>
    <w:rsid w:val="00AD7593"/>
    <w:rsid w:val="00AD77CB"/>
    <w:rsid w:val="00AD7CFD"/>
    <w:rsid w:val="00AE07D1"/>
    <w:rsid w:val="00AE084E"/>
    <w:rsid w:val="00AE0A08"/>
    <w:rsid w:val="00AE0D11"/>
    <w:rsid w:val="00AE0D5F"/>
    <w:rsid w:val="00AE1074"/>
    <w:rsid w:val="00AE13B0"/>
    <w:rsid w:val="00AE1462"/>
    <w:rsid w:val="00AE16E8"/>
    <w:rsid w:val="00AE1ABE"/>
    <w:rsid w:val="00AE1C3D"/>
    <w:rsid w:val="00AE202D"/>
    <w:rsid w:val="00AE2077"/>
    <w:rsid w:val="00AE2221"/>
    <w:rsid w:val="00AE37CD"/>
    <w:rsid w:val="00AE52AF"/>
    <w:rsid w:val="00AE52F8"/>
    <w:rsid w:val="00AE576A"/>
    <w:rsid w:val="00AE5A5D"/>
    <w:rsid w:val="00AE6186"/>
    <w:rsid w:val="00AE68D6"/>
    <w:rsid w:val="00AE6C47"/>
    <w:rsid w:val="00AE7499"/>
    <w:rsid w:val="00AE77D6"/>
    <w:rsid w:val="00AE7CD8"/>
    <w:rsid w:val="00AE7CE7"/>
    <w:rsid w:val="00AE7D52"/>
    <w:rsid w:val="00AE7E9D"/>
    <w:rsid w:val="00AF0014"/>
    <w:rsid w:val="00AF00B7"/>
    <w:rsid w:val="00AF0122"/>
    <w:rsid w:val="00AF0154"/>
    <w:rsid w:val="00AF0182"/>
    <w:rsid w:val="00AF085B"/>
    <w:rsid w:val="00AF13B8"/>
    <w:rsid w:val="00AF1458"/>
    <w:rsid w:val="00AF15AC"/>
    <w:rsid w:val="00AF1A08"/>
    <w:rsid w:val="00AF2DF8"/>
    <w:rsid w:val="00AF3A01"/>
    <w:rsid w:val="00AF3EE9"/>
    <w:rsid w:val="00AF428F"/>
    <w:rsid w:val="00AF476A"/>
    <w:rsid w:val="00AF4894"/>
    <w:rsid w:val="00AF49BB"/>
    <w:rsid w:val="00AF4B3B"/>
    <w:rsid w:val="00AF5A84"/>
    <w:rsid w:val="00AF5D47"/>
    <w:rsid w:val="00AF61B6"/>
    <w:rsid w:val="00AF6266"/>
    <w:rsid w:val="00AF64CD"/>
    <w:rsid w:val="00AF66BF"/>
    <w:rsid w:val="00AF70C7"/>
    <w:rsid w:val="00AF76AF"/>
    <w:rsid w:val="00B003A8"/>
    <w:rsid w:val="00B00789"/>
    <w:rsid w:val="00B00B2A"/>
    <w:rsid w:val="00B011F2"/>
    <w:rsid w:val="00B01309"/>
    <w:rsid w:val="00B01995"/>
    <w:rsid w:val="00B01A89"/>
    <w:rsid w:val="00B01F85"/>
    <w:rsid w:val="00B0254F"/>
    <w:rsid w:val="00B025BD"/>
    <w:rsid w:val="00B02610"/>
    <w:rsid w:val="00B02680"/>
    <w:rsid w:val="00B028A9"/>
    <w:rsid w:val="00B02CF8"/>
    <w:rsid w:val="00B03759"/>
    <w:rsid w:val="00B05528"/>
    <w:rsid w:val="00B05ACE"/>
    <w:rsid w:val="00B05BF5"/>
    <w:rsid w:val="00B05F03"/>
    <w:rsid w:val="00B0673A"/>
    <w:rsid w:val="00B068A1"/>
    <w:rsid w:val="00B06A69"/>
    <w:rsid w:val="00B06D42"/>
    <w:rsid w:val="00B07091"/>
    <w:rsid w:val="00B071E2"/>
    <w:rsid w:val="00B07832"/>
    <w:rsid w:val="00B07E49"/>
    <w:rsid w:val="00B07F74"/>
    <w:rsid w:val="00B106FD"/>
    <w:rsid w:val="00B10C87"/>
    <w:rsid w:val="00B10FC0"/>
    <w:rsid w:val="00B110C7"/>
    <w:rsid w:val="00B110CA"/>
    <w:rsid w:val="00B110CE"/>
    <w:rsid w:val="00B1116E"/>
    <w:rsid w:val="00B11CC7"/>
    <w:rsid w:val="00B124E9"/>
    <w:rsid w:val="00B12BD4"/>
    <w:rsid w:val="00B12FCF"/>
    <w:rsid w:val="00B13734"/>
    <w:rsid w:val="00B13966"/>
    <w:rsid w:val="00B13B9F"/>
    <w:rsid w:val="00B1430B"/>
    <w:rsid w:val="00B1451E"/>
    <w:rsid w:val="00B1462F"/>
    <w:rsid w:val="00B14854"/>
    <w:rsid w:val="00B14FCC"/>
    <w:rsid w:val="00B1525F"/>
    <w:rsid w:val="00B15587"/>
    <w:rsid w:val="00B15653"/>
    <w:rsid w:val="00B1576D"/>
    <w:rsid w:val="00B161B9"/>
    <w:rsid w:val="00B166B8"/>
    <w:rsid w:val="00B16C66"/>
    <w:rsid w:val="00B16CE2"/>
    <w:rsid w:val="00B17411"/>
    <w:rsid w:val="00B17889"/>
    <w:rsid w:val="00B17A0E"/>
    <w:rsid w:val="00B17DED"/>
    <w:rsid w:val="00B17EBF"/>
    <w:rsid w:val="00B20231"/>
    <w:rsid w:val="00B20A75"/>
    <w:rsid w:val="00B2151D"/>
    <w:rsid w:val="00B21967"/>
    <w:rsid w:val="00B21E78"/>
    <w:rsid w:val="00B2242D"/>
    <w:rsid w:val="00B22623"/>
    <w:rsid w:val="00B22665"/>
    <w:rsid w:val="00B226A9"/>
    <w:rsid w:val="00B22C4C"/>
    <w:rsid w:val="00B22F35"/>
    <w:rsid w:val="00B22F37"/>
    <w:rsid w:val="00B2312F"/>
    <w:rsid w:val="00B23A3F"/>
    <w:rsid w:val="00B2478E"/>
    <w:rsid w:val="00B24A71"/>
    <w:rsid w:val="00B250A4"/>
    <w:rsid w:val="00B258BB"/>
    <w:rsid w:val="00B258FE"/>
    <w:rsid w:val="00B25B10"/>
    <w:rsid w:val="00B25C36"/>
    <w:rsid w:val="00B25F8E"/>
    <w:rsid w:val="00B2609E"/>
    <w:rsid w:val="00B266A0"/>
    <w:rsid w:val="00B266A5"/>
    <w:rsid w:val="00B267E4"/>
    <w:rsid w:val="00B27B08"/>
    <w:rsid w:val="00B27E21"/>
    <w:rsid w:val="00B27FA1"/>
    <w:rsid w:val="00B30150"/>
    <w:rsid w:val="00B301BD"/>
    <w:rsid w:val="00B31FB3"/>
    <w:rsid w:val="00B31FFC"/>
    <w:rsid w:val="00B3301A"/>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6B27"/>
    <w:rsid w:val="00B372AF"/>
    <w:rsid w:val="00B378EF"/>
    <w:rsid w:val="00B37A2F"/>
    <w:rsid w:val="00B37A89"/>
    <w:rsid w:val="00B37B85"/>
    <w:rsid w:val="00B37EF5"/>
    <w:rsid w:val="00B40410"/>
    <w:rsid w:val="00B404C0"/>
    <w:rsid w:val="00B4173C"/>
    <w:rsid w:val="00B41A01"/>
    <w:rsid w:val="00B41AF4"/>
    <w:rsid w:val="00B41E37"/>
    <w:rsid w:val="00B41F5F"/>
    <w:rsid w:val="00B421CB"/>
    <w:rsid w:val="00B42594"/>
    <w:rsid w:val="00B4298D"/>
    <w:rsid w:val="00B434EA"/>
    <w:rsid w:val="00B435B9"/>
    <w:rsid w:val="00B43705"/>
    <w:rsid w:val="00B44469"/>
    <w:rsid w:val="00B444CF"/>
    <w:rsid w:val="00B44551"/>
    <w:rsid w:val="00B446C4"/>
    <w:rsid w:val="00B4479C"/>
    <w:rsid w:val="00B447E9"/>
    <w:rsid w:val="00B44E81"/>
    <w:rsid w:val="00B45052"/>
    <w:rsid w:val="00B452B6"/>
    <w:rsid w:val="00B4588E"/>
    <w:rsid w:val="00B4597E"/>
    <w:rsid w:val="00B45CFF"/>
    <w:rsid w:val="00B45D24"/>
    <w:rsid w:val="00B45FFF"/>
    <w:rsid w:val="00B46599"/>
    <w:rsid w:val="00B46AEC"/>
    <w:rsid w:val="00B46CCB"/>
    <w:rsid w:val="00B47066"/>
    <w:rsid w:val="00B470D4"/>
    <w:rsid w:val="00B479B4"/>
    <w:rsid w:val="00B47C82"/>
    <w:rsid w:val="00B47DDC"/>
    <w:rsid w:val="00B50545"/>
    <w:rsid w:val="00B50A31"/>
    <w:rsid w:val="00B50FEF"/>
    <w:rsid w:val="00B51C36"/>
    <w:rsid w:val="00B51F1C"/>
    <w:rsid w:val="00B522BB"/>
    <w:rsid w:val="00B52330"/>
    <w:rsid w:val="00B52435"/>
    <w:rsid w:val="00B52728"/>
    <w:rsid w:val="00B52BD4"/>
    <w:rsid w:val="00B53422"/>
    <w:rsid w:val="00B539B4"/>
    <w:rsid w:val="00B53AC7"/>
    <w:rsid w:val="00B53C3F"/>
    <w:rsid w:val="00B53D6C"/>
    <w:rsid w:val="00B53D73"/>
    <w:rsid w:val="00B54CA6"/>
    <w:rsid w:val="00B550B1"/>
    <w:rsid w:val="00B554BE"/>
    <w:rsid w:val="00B55575"/>
    <w:rsid w:val="00B555E0"/>
    <w:rsid w:val="00B55643"/>
    <w:rsid w:val="00B55DB9"/>
    <w:rsid w:val="00B55EAA"/>
    <w:rsid w:val="00B560FF"/>
    <w:rsid w:val="00B56ABC"/>
    <w:rsid w:val="00B56EB4"/>
    <w:rsid w:val="00B56F59"/>
    <w:rsid w:val="00B574CE"/>
    <w:rsid w:val="00B57AA2"/>
    <w:rsid w:val="00B57F75"/>
    <w:rsid w:val="00B600BC"/>
    <w:rsid w:val="00B6021B"/>
    <w:rsid w:val="00B6034C"/>
    <w:rsid w:val="00B610F7"/>
    <w:rsid w:val="00B614F8"/>
    <w:rsid w:val="00B616E4"/>
    <w:rsid w:val="00B61B86"/>
    <w:rsid w:val="00B62646"/>
    <w:rsid w:val="00B62816"/>
    <w:rsid w:val="00B62F96"/>
    <w:rsid w:val="00B62FBD"/>
    <w:rsid w:val="00B637B1"/>
    <w:rsid w:val="00B64049"/>
    <w:rsid w:val="00B64B08"/>
    <w:rsid w:val="00B64CE2"/>
    <w:rsid w:val="00B64DB2"/>
    <w:rsid w:val="00B65457"/>
    <w:rsid w:val="00B660B7"/>
    <w:rsid w:val="00B666FC"/>
    <w:rsid w:val="00B66841"/>
    <w:rsid w:val="00B66CD3"/>
    <w:rsid w:val="00B66E98"/>
    <w:rsid w:val="00B67496"/>
    <w:rsid w:val="00B6755E"/>
    <w:rsid w:val="00B67938"/>
    <w:rsid w:val="00B67B05"/>
    <w:rsid w:val="00B67EC5"/>
    <w:rsid w:val="00B70044"/>
    <w:rsid w:val="00B70AC2"/>
    <w:rsid w:val="00B70F1B"/>
    <w:rsid w:val="00B70F1E"/>
    <w:rsid w:val="00B71053"/>
    <w:rsid w:val="00B71139"/>
    <w:rsid w:val="00B7126B"/>
    <w:rsid w:val="00B71697"/>
    <w:rsid w:val="00B71886"/>
    <w:rsid w:val="00B718A2"/>
    <w:rsid w:val="00B71B74"/>
    <w:rsid w:val="00B71CA5"/>
    <w:rsid w:val="00B72018"/>
    <w:rsid w:val="00B73CCD"/>
    <w:rsid w:val="00B73D83"/>
    <w:rsid w:val="00B73EF3"/>
    <w:rsid w:val="00B74360"/>
    <w:rsid w:val="00B749FB"/>
    <w:rsid w:val="00B74C7D"/>
    <w:rsid w:val="00B75021"/>
    <w:rsid w:val="00B75C67"/>
    <w:rsid w:val="00B75E18"/>
    <w:rsid w:val="00B75EA8"/>
    <w:rsid w:val="00B76146"/>
    <w:rsid w:val="00B7632D"/>
    <w:rsid w:val="00B763E5"/>
    <w:rsid w:val="00B76F78"/>
    <w:rsid w:val="00B770AD"/>
    <w:rsid w:val="00B770CB"/>
    <w:rsid w:val="00B7731F"/>
    <w:rsid w:val="00B7771B"/>
    <w:rsid w:val="00B7778E"/>
    <w:rsid w:val="00B77AED"/>
    <w:rsid w:val="00B77B41"/>
    <w:rsid w:val="00B80D28"/>
    <w:rsid w:val="00B8120C"/>
    <w:rsid w:val="00B813D5"/>
    <w:rsid w:val="00B81972"/>
    <w:rsid w:val="00B81A48"/>
    <w:rsid w:val="00B828FF"/>
    <w:rsid w:val="00B829D8"/>
    <w:rsid w:val="00B8359E"/>
    <w:rsid w:val="00B8384C"/>
    <w:rsid w:val="00B83FA3"/>
    <w:rsid w:val="00B8417E"/>
    <w:rsid w:val="00B84998"/>
    <w:rsid w:val="00B84BAA"/>
    <w:rsid w:val="00B85524"/>
    <w:rsid w:val="00B85626"/>
    <w:rsid w:val="00B86B21"/>
    <w:rsid w:val="00B87038"/>
    <w:rsid w:val="00B870D2"/>
    <w:rsid w:val="00B874B5"/>
    <w:rsid w:val="00B901F8"/>
    <w:rsid w:val="00B902A3"/>
    <w:rsid w:val="00B9054B"/>
    <w:rsid w:val="00B905FA"/>
    <w:rsid w:val="00B91197"/>
    <w:rsid w:val="00B9137D"/>
    <w:rsid w:val="00B91699"/>
    <w:rsid w:val="00B9176E"/>
    <w:rsid w:val="00B917E4"/>
    <w:rsid w:val="00B9182A"/>
    <w:rsid w:val="00B91BE9"/>
    <w:rsid w:val="00B9208F"/>
    <w:rsid w:val="00B92177"/>
    <w:rsid w:val="00B9254D"/>
    <w:rsid w:val="00B92E56"/>
    <w:rsid w:val="00B930FB"/>
    <w:rsid w:val="00B934B6"/>
    <w:rsid w:val="00B93523"/>
    <w:rsid w:val="00B93A9F"/>
    <w:rsid w:val="00B93DFC"/>
    <w:rsid w:val="00B93E21"/>
    <w:rsid w:val="00B940B4"/>
    <w:rsid w:val="00B9426B"/>
    <w:rsid w:val="00B94AD2"/>
    <w:rsid w:val="00B95780"/>
    <w:rsid w:val="00B95D5F"/>
    <w:rsid w:val="00B95E34"/>
    <w:rsid w:val="00B95E55"/>
    <w:rsid w:val="00B961E4"/>
    <w:rsid w:val="00B9651F"/>
    <w:rsid w:val="00B96906"/>
    <w:rsid w:val="00B97399"/>
    <w:rsid w:val="00B9795E"/>
    <w:rsid w:val="00BA0843"/>
    <w:rsid w:val="00BA0943"/>
    <w:rsid w:val="00BA0994"/>
    <w:rsid w:val="00BA0D0F"/>
    <w:rsid w:val="00BA16C6"/>
    <w:rsid w:val="00BA1DC8"/>
    <w:rsid w:val="00BA202C"/>
    <w:rsid w:val="00BA2B47"/>
    <w:rsid w:val="00BA303C"/>
    <w:rsid w:val="00BA39A9"/>
    <w:rsid w:val="00BA39B7"/>
    <w:rsid w:val="00BA3A5D"/>
    <w:rsid w:val="00BA3FCA"/>
    <w:rsid w:val="00BA45D6"/>
    <w:rsid w:val="00BA4F3F"/>
    <w:rsid w:val="00BA5129"/>
    <w:rsid w:val="00BA54C9"/>
    <w:rsid w:val="00BA5719"/>
    <w:rsid w:val="00BA5A77"/>
    <w:rsid w:val="00BA5C36"/>
    <w:rsid w:val="00BA5E57"/>
    <w:rsid w:val="00BA6AA6"/>
    <w:rsid w:val="00BA7047"/>
    <w:rsid w:val="00BA7146"/>
    <w:rsid w:val="00BA7C89"/>
    <w:rsid w:val="00BB034A"/>
    <w:rsid w:val="00BB03AE"/>
    <w:rsid w:val="00BB05C9"/>
    <w:rsid w:val="00BB07D1"/>
    <w:rsid w:val="00BB0812"/>
    <w:rsid w:val="00BB091B"/>
    <w:rsid w:val="00BB0C3D"/>
    <w:rsid w:val="00BB16ED"/>
    <w:rsid w:val="00BB2595"/>
    <w:rsid w:val="00BB2A3A"/>
    <w:rsid w:val="00BB2D59"/>
    <w:rsid w:val="00BB32AF"/>
    <w:rsid w:val="00BB3BAE"/>
    <w:rsid w:val="00BB3F4E"/>
    <w:rsid w:val="00BB40FD"/>
    <w:rsid w:val="00BB4214"/>
    <w:rsid w:val="00BB4411"/>
    <w:rsid w:val="00BB44E4"/>
    <w:rsid w:val="00BB4F3B"/>
    <w:rsid w:val="00BB533D"/>
    <w:rsid w:val="00BB535C"/>
    <w:rsid w:val="00BB5DFC"/>
    <w:rsid w:val="00BB610C"/>
    <w:rsid w:val="00BB6303"/>
    <w:rsid w:val="00BB65D8"/>
    <w:rsid w:val="00BB6726"/>
    <w:rsid w:val="00BB67BA"/>
    <w:rsid w:val="00BB6920"/>
    <w:rsid w:val="00BB6F50"/>
    <w:rsid w:val="00BB750C"/>
    <w:rsid w:val="00BB760E"/>
    <w:rsid w:val="00BB7EE8"/>
    <w:rsid w:val="00BC0209"/>
    <w:rsid w:val="00BC0399"/>
    <w:rsid w:val="00BC0FD6"/>
    <w:rsid w:val="00BC1ABE"/>
    <w:rsid w:val="00BC1C78"/>
    <w:rsid w:val="00BC2177"/>
    <w:rsid w:val="00BC253B"/>
    <w:rsid w:val="00BC2C5F"/>
    <w:rsid w:val="00BC3003"/>
    <w:rsid w:val="00BC3CAC"/>
    <w:rsid w:val="00BC3FE3"/>
    <w:rsid w:val="00BC450C"/>
    <w:rsid w:val="00BC4EEF"/>
    <w:rsid w:val="00BC523C"/>
    <w:rsid w:val="00BC567A"/>
    <w:rsid w:val="00BC621E"/>
    <w:rsid w:val="00BC624E"/>
    <w:rsid w:val="00BC6A3C"/>
    <w:rsid w:val="00BC6C6C"/>
    <w:rsid w:val="00BC7117"/>
    <w:rsid w:val="00BC7B54"/>
    <w:rsid w:val="00BC7DD5"/>
    <w:rsid w:val="00BC7E72"/>
    <w:rsid w:val="00BD0007"/>
    <w:rsid w:val="00BD0BF2"/>
    <w:rsid w:val="00BD1540"/>
    <w:rsid w:val="00BD16B0"/>
    <w:rsid w:val="00BD18BC"/>
    <w:rsid w:val="00BD1C4D"/>
    <w:rsid w:val="00BD1EF3"/>
    <w:rsid w:val="00BD1F88"/>
    <w:rsid w:val="00BD2156"/>
    <w:rsid w:val="00BD24D4"/>
    <w:rsid w:val="00BD279D"/>
    <w:rsid w:val="00BD2AAD"/>
    <w:rsid w:val="00BD32DF"/>
    <w:rsid w:val="00BD3721"/>
    <w:rsid w:val="00BD397E"/>
    <w:rsid w:val="00BD3EF0"/>
    <w:rsid w:val="00BD4029"/>
    <w:rsid w:val="00BD40FE"/>
    <w:rsid w:val="00BD418B"/>
    <w:rsid w:val="00BD457F"/>
    <w:rsid w:val="00BD4E09"/>
    <w:rsid w:val="00BD523D"/>
    <w:rsid w:val="00BD5247"/>
    <w:rsid w:val="00BD5530"/>
    <w:rsid w:val="00BD565B"/>
    <w:rsid w:val="00BD57FD"/>
    <w:rsid w:val="00BD58E0"/>
    <w:rsid w:val="00BD5B3B"/>
    <w:rsid w:val="00BD5B78"/>
    <w:rsid w:val="00BD5BC4"/>
    <w:rsid w:val="00BD5CD4"/>
    <w:rsid w:val="00BD6196"/>
    <w:rsid w:val="00BD62C8"/>
    <w:rsid w:val="00BD65A7"/>
    <w:rsid w:val="00BD6930"/>
    <w:rsid w:val="00BD6A87"/>
    <w:rsid w:val="00BD6B30"/>
    <w:rsid w:val="00BD6CD5"/>
    <w:rsid w:val="00BD6E13"/>
    <w:rsid w:val="00BD6E88"/>
    <w:rsid w:val="00BD7199"/>
    <w:rsid w:val="00BD7A5C"/>
    <w:rsid w:val="00BD7E42"/>
    <w:rsid w:val="00BE0022"/>
    <w:rsid w:val="00BE0D31"/>
    <w:rsid w:val="00BE1D18"/>
    <w:rsid w:val="00BE1EFA"/>
    <w:rsid w:val="00BE1F0C"/>
    <w:rsid w:val="00BE2267"/>
    <w:rsid w:val="00BE2379"/>
    <w:rsid w:val="00BE249C"/>
    <w:rsid w:val="00BE299C"/>
    <w:rsid w:val="00BE2D8E"/>
    <w:rsid w:val="00BE318E"/>
    <w:rsid w:val="00BE31DF"/>
    <w:rsid w:val="00BE3980"/>
    <w:rsid w:val="00BE3C6B"/>
    <w:rsid w:val="00BE3E27"/>
    <w:rsid w:val="00BE45EA"/>
    <w:rsid w:val="00BE48BD"/>
    <w:rsid w:val="00BE491E"/>
    <w:rsid w:val="00BE55C7"/>
    <w:rsid w:val="00BE573C"/>
    <w:rsid w:val="00BE5F2B"/>
    <w:rsid w:val="00BE5F8B"/>
    <w:rsid w:val="00BE6271"/>
    <w:rsid w:val="00BE6427"/>
    <w:rsid w:val="00BE66A0"/>
    <w:rsid w:val="00BE676B"/>
    <w:rsid w:val="00BE6CBC"/>
    <w:rsid w:val="00BE6D71"/>
    <w:rsid w:val="00BE6FCB"/>
    <w:rsid w:val="00BE7102"/>
    <w:rsid w:val="00BE7566"/>
    <w:rsid w:val="00BE7884"/>
    <w:rsid w:val="00BE7DEB"/>
    <w:rsid w:val="00BE7F1B"/>
    <w:rsid w:val="00BF0151"/>
    <w:rsid w:val="00BF0626"/>
    <w:rsid w:val="00BF081A"/>
    <w:rsid w:val="00BF0914"/>
    <w:rsid w:val="00BF0EF7"/>
    <w:rsid w:val="00BF190E"/>
    <w:rsid w:val="00BF1E14"/>
    <w:rsid w:val="00BF234B"/>
    <w:rsid w:val="00BF2411"/>
    <w:rsid w:val="00BF3B46"/>
    <w:rsid w:val="00BF3BA3"/>
    <w:rsid w:val="00BF3C5B"/>
    <w:rsid w:val="00BF3F16"/>
    <w:rsid w:val="00BF40C0"/>
    <w:rsid w:val="00BF415B"/>
    <w:rsid w:val="00BF46C1"/>
    <w:rsid w:val="00BF4991"/>
    <w:rsid w:val="00BF4B30"/>
    <w:rsid w:val="00BF4EAA"/>
    <w:rsid w:val="00BF5A8D"/>
    <w:rsid w:val="00BF5BAF"/>
    <w:rsid w:val="00BF5C16"/>
    <w:rsid w:val="00BF5CF0"/>
    <w:rsid w:val="00BF6510"/>
    <w:rsid w:val="00BF6C28"/>
    <w:rsid w:val="00BF703E"/>
    <w:rsid w:val="00BF70B5"/>
    <w:rsid w:val="00BF7137"/>
    <w:rsid w:val="00BF713E"/>
    <w:rsid w:val="00BF7671"/>
    <w:rsid w:val="00BF7680"/>
    <w:rsid w:val="00C00488"/>
    <w:rsid w:val="00C00995"/>
    <w:rsid w:val="00C00D9A"/>
    <w:rsid w:val="00C011AD"/>
    <w:rsid w:val="00C0183A"/>
    <w:rsid w:val="00C01C5F"/>
    <w:rsid w:val="00C0256A"/>
    <w:rsid w:val="00C0275E"/>
    <w:rsid w:val="00C02948"/>
    <w:rsid w:val="00C033D1"/>
    <w:rsid w:val="00C03446"/>
    <w:rsid w:val="00C03FC9"/>
    <w:rsid w:val="00C04621"/>
    <w:rsid w:val="00C048CC"/>
    <w:rsid w:val="00C049CC"/>
    <w:rsid w:val="00C04EBA"/>
    <w:rsid w:val="00C05458"/>
    <w:rsid w:val="00C0555A"/>
    <w:rsid w:val="00C05BE7"/>
    <w:rsid w:val="00C062BF"/>
    <w:rsid w:val="00C07098"/>
    <w:rsid w:val="00C07354"/>
    <w:rsid w:val="00C074EC"/>
    <w:rsid w:val="00C07A9D"/>
    <w:rsid w:val="00C07E25"/>
    <w:rsid w:val="00C102D5"/>
    <w:rsid w:val="00C10745"/>
    <w:rsid w:val="00C109A7"/>
    <w:rsid w:val="00C10E52"/>
    <w:rsid w:val="00C1219D"/>
    <w:rsid w:val="00C129D4"/>
    <w:rsid w:val="00C12A2A"/>
    <w:rsid w:val="00C133BB"/>
    <w:rsid w:val="00C13B39"/>
    <w:rsid w:val="00C13C1D"/>
    <w:rsid w:val="00C13DCF"/>
    <w:rsid w:val="00C140CE"/>
    <w:rsid w:val="00C140F5"/>
    <w:rsid w:val="00C14112"/>
    <w:rsid w:val="00C146EC"/>
    <w:rsid w:val="00C1493C"/>
    <w:rsid w:val="00C14C81"/>
    <w:rsid w:val="00C14C9B"/>
    <w:rsid w:val="00C14D1E"/>
    <w:rsid w:val="00C14E22"/>
    <w:rsid w:val="00C15460"/>
    <w:rsid w:val="00C1548D"/>
    <w:rsid w:val="00C15712"/>
    <w:rsid w:val="00C160F7"/>
    <w:rsid w:val="00C162F4"/>
    <w:rsid w:val="00C1640A"/>
    <w:rsid w:val="00C164E6"/>
    <w:rsid w:val="00C16C7D"/>
    <w:rsid w:val="00C17167"/>
    <w:rsid w:val="00C175B4"/>
    <w:rsid w:val="00C1774F"/>
    <w:rsid w:val="00C17B74"/>
    <w:rsid w:val="00C17CC2"/>
    <w:rsid w:val="00C17D34"/>
    <w:rsid w:val="00C200CD"/>
    <w:rsid w:val="00C21285"/>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246"/>
    <w:rsid w:val="00C25745"/>
    <w:rsid w:val="00C25D07"/>
    <w:rsid w:val="00C25D78"/>
    <w:rsid w:val="00C267A4"/>
    <w:rsid w:val="00C268F2"/>
    <w:rsid w:val="00C26933"/>
    <w:rsid w:val="00C26C7E"/>
    <w:rsid w:val="00C26E4A"/>
    <w:rsid w:val="00C27050"/>
    <w:rsid w:val="00C27065"/>
    <w:rsid w:val="00C2746E"/>
    <w:rsid w:val="00C27EC1"/>
    <w:rsid w:val="00C30049"/>
    <w:rsid w:val="00C30E3E"/>
    <w:rsid w:val="00C30F67"/>
    <w:rsid w:val="00C313B2"/>
    <w:rsid w:val="00C31514"/>
    <w:rsid w:val="00C317D2"/>
    <w:rsid w:val="00C31AB9"/>
    <w:rsid w:val="00C31E43"/>
    <w:rsid w:val="00C32326"/>
    <w:rsid w:val="00C329BB"/>
    <w:rsid w:val="00C32A68"/>
    <w:rsid w:val="00C32D49"/>
    <w:rsid w:val="00C336E6"/>
    <w:rsid w:val="00C33828"/>
    <w:rsid w:val="00C3386C"/>
    <w:rsid w:val="00C33F82"/>
    <w:rsid w:val="00C34523"/>
    <w:rsid w:val="00C3550A"/>
    <w:rsid w:val="00C35E2F"/>
    <w:rsid w:val="00C35E93"/>
    <w:rsid w:val="00C35FCC"/>
    <w:rsid w:val="00C3620B"/>
    <w:rsid w:val="00C36B6D"/>
    <w:rsid w:val="00C36BF3"/>
    <w:rsid w:val="00C36DFD"/>
    <w:rsid w:val="00C3715F"/>
    <w:rsid w:val="00C37474"/>
    <w:rsid w:val="00C377F6"/>
    <w:rsid w:val="00C37976"/>
    <w:rsid w:val="00C40107"/>
    <w:rsid w:val="00C4042A"/>
    <w:rsid w:val="00C40606"/>
    <w:rsid w:val="00C40A7D"/>
    <w:rsid w:val="00C410F2"/>
    <w:rsid w:val="00C412E9"/>
    <w:rsid w:val="00C415B6"/>
    <w:rsid w:val="00C418F0"/>
    <w:rsid w:val="00C41C1F"/>
    <w:rsid w:val="00C41D75"/>
    <w:rsid w:val="00C41E5F"/>
    <w:rsid w:val="00C41E7D"/>
    <w:rsid w:val="00C41FAA"/>
    <w:rsid w:val="00C4290A"/>
    <w:rsid w:val="00C42B80"/>
    <w:rsid w:val="00C42E3A"/>
    <w:rsid w:val="00C43625"/>
    <w:rsid w:val="00C43D50"/>
    <w:rsid w:val="00C43D84"/>
    <w:rsid w:val="00C43F21"/>
    <w:rsid w:val="00C44308"/>
    <w:rsid w:val="00C45179"/>
    <w:rsid w:val="00C45510"/>
    <w:rsid w:val="00C45539"/>
    <w:rsid w:val="00C45F63"/>
    <w:rsid w:val="00C460B7"/>
    <w:rsid w:val="00C463C0"/>
    <w:rsid w:val="00C502DD"/>
    <w:rsid w:val="00C50A52"/>
    <w:rsid w:val="00C50B36"/>
    <w:rsid w:val="00C514D7"/>
    <w:rsid w:val="00C51B3F"/>
    <w:rsid w:val="00C52162"/>
    <w:rsid w:val="00C52FBB"/>
    <w:rsid w:val="00C53035"/>
    <w:rsid w:val="00C5321E"/>
    <w:rsid w:val="00C533AB"/>
    <w:rsid w:val="00C536F8"/>
    <w:rsid w:val="00C53804"/>
    <w:rsid w:val="00C53B1F"/>
    <w:rsid w:val="00C53ED9"/>
    <w:rsid w:val="00C53EED"/>
    <w:rsid w:val="00C54740"/>
    <w:rsid w:val="00C55441"/>
    <w:rsid w:val="00C558C5"/>
    <w:rsid w:val="00C55C9C"/>
    <w:rsid w:val="00C5669B"/>
    <w:rsid w:val="00C57064"/>
    <w:rsid w:val="00C57284"/>
    <w:rsid w:val="00C572E6"/>
    <w:rsid w:val="00C5790B"/>
    <w:rsid w:val="00C57C4E"/>
    <w:rsid w:val="00C57ED4"/>
    <w:rsid w:val="00C60105"/>
    <w:rsid w:val="00C606EE"/>
    <w:rsid w:val="00C60ADE"/>
    <w:rsid w:val="00C612EB"/>
    <w:rsid w:val="00C6199C"/>
    <w:rsid w:val="00C61AE3"/>
    <w:rsid w:val="00C61B70"/>
    <w:rsid w:val="00C623B8"/>
    <w:rsid w:val="00C623C4"/>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264"/>
    <w:rsid w:val="00C706BC"/>
    <w:rsid w:val="00C70934"/>
    <w:rsid w:val="00C70B20"/>
    <w:rsid w:val="00C70EC1"/>
    <w:rsid w:val="00C71EC1"/>
    <w:rsid w:val="00C7209B"/>
    <w:rsid w:val="00C7235C"/>
    <w:rsid w:val="00C736D4"/>
    <w:rsid w:val="00C7380B"/>
    <w:rsid w:val="00C738BA"/>
    <w:rsid w:val="00C73DB9"/>
    <w:rsid w:val="00C74269"/>
    <w:rsid w:val="00C743B6"/>
    <w:rsid w:val="00C74678"/>
    <w:rsid w:val="00C748C5"/>
    <w:rsid w:val="00C74BDD"/>
    <w:rsid w:val="00C7509B"/>
    <w:rsid w:val="00C752DB"/>
    <w:rsid w:val="00C75C13"/>
    <w:rsid w:val="00C76024"/>
    <w:rsid w:val="00C76292"/>
    <w:rsid w:val="00C76B76"/>
    <w:rsid w:val="00C7720E"/>
    <w:rsid w:val="00C80303"/>
    <w:rsid w:val="00C804FF"/>
    <w:rsid w:val="00C8090C"/>
    <w:rsid w:val="00C80CB0"/>
    <w:rsid w:val="00C80DC3"/>
    <w:rsid w:val="00C80DD4"/>
    <w:rsid w:val="00C81528"/>
    <w:rsid w:val="00C8184B"/>
    <w:rsid w:val="00C81A07"/>
    <w:rsid w:val="00C82386"/>
    <w:rsid w:val="00C828AD"/>
    <w:rsid w:val="00C828B2"/>
    <w:rsid w:val="00C82B42"/>
    <w:rsid w:val="00C833A6"/>
    <w:rsid w:val="00C8344B"/>
    <w:rsid w:val="00C83551"/>
    <w:rsid w:val="00C83842"/>
    <w:rsid w:val="00C842A6"/>
    <w:rsid w:val="00C843B1"/>
    <w:rsid w:val="00C84A6D"/>
    <w:rsid w:val="00C8500F"/>
    <w:rsid w:val="00C85342"/>
    <w:rsid w:val="00C85645"/>
    <w:rsid w:val="00C856FB"/>
    <w:rsid w:val="00C85AB8"/>
    <w:rsid w:val="00C85D6A"/>
    <w:rsid w:val="00C862FA"/>
    <w:rsid w:val="00C8654F"/>
    <w:rsid w:val="00C869B5"/>
    <w:rsid w:val="00C86E38"/>
    <w:rsid w:val="00C87012"/>
    <w:rsid w:val="00C8741D"/>
    <w:rsid w:val="00C87F19"/>
    <w:rsid w:val="00C87F43"/>
    <w:rsid w:val="00C900A2"/>
    <w:rsid w:val="00C90494"/>
    <w:rsid w:val="00C90548"/>
    <w:rsid w:val="00C9092D"/>
    <w:rsid w:val="00C909EF"/>
    <w:rsid w:val="00C90DE6"/>
    <w:rsid w:val="00C910A4"/>
    <w:rsid w:val="00C91424"/>
    <w:rsid w:val="00C91610"/>
    <w:rsid w:val="00C91BB6"/>
    <w:rsid w:val="00C91FED"/>
    <w:rsid w:val="00C92440"/>
    <w:rsid w:val="00C930B4"/>
    <w:rsid w:val="00C93265"/>
    <w:rsid w:val="00C9392C"/>
    <w:rsid w:val="00C93955"/>
    <w:rsid w:val="00C93DF8"/>
    <w:rsid w:val="00C9425B"/>
    <w:rsid w:val="00C9444A"/>
    <w:rsid w:val="00C948E6"/>
    <w:rsid w:val="00C94A76"/>
    <w:rsid w:val="00C94B3D"/>
    <w:rsid w:val="00C94DEA"/>
    <w:rsid w:val="00C94FE9"/>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40A"/>
    <w:rsid w:val="00C976D1"/>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3E6"/>
    <w:rsid w:val="00CA7765"/>
    <w:rsid w:val="00CA784C"/>
    <w:rsid w:val="00CB0639"/>
    <w:rsid w:val="00CB1328"/>
    <w:rsid w:val="00CB19F0"/>
    <w:rsid w:val="00CB2190"/>
    <w:rsid w:val="00CB2ACD"/>
    <w:rsid w:val="00CB2E6B"/>
    <w:rsid w:val="00CB3047"/>
    <w:rsid w:val="00CB3107"/>
    <w:rsid w:val="00CB413A"/>
    <w:rsid w:val="00CB427D"/>
    <w:rsid w:val="00CB56CB"/>
    <w:rsid w:val="00CB5745"/>
    <w:rsid w:val="00CB5913"/>
    <w:rsid w:val="00CB5943"/>
    <w:rsid w:val="00CB6175"/>
    <w:rsid w:val="00CB6C8F"/>
    <w:rsid w:val="00CB7087"/>
    <w:rsid w:val="00CB7614"/>
    <w:rsid w:val="00CB7C01"/>
    <w:rsid w:val="00CB7ED8"/>
    <w:rsid w:val="00CB7F4C"/>
    <w:rsid w:val="00CC0025"/>
    <w:rsid w:val="00CC0244"/>
    <w:rsid w:val="00CC026B"/>
    <w:rsid w:val="00CC0411"/>
    <w:rsid w:val="00CC0F52"/>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5430"/>
    <w:rsid w:val="00CD565F"/>
    <w:rsid w:val="00CD570F"/>
    <w:rsid w:val="00CD5942"/>
    <w:rsid w:val="00CD5CDB"/>
    <w:rsid w:val="00CD6056"/>
    <w:rsid w:val="00CD62FD"/>
    <w:rsid w:val="00CD641E"/>
    <w:rsid w:val="00CD66CA"/>
    <w:rsid w:val="00CD67E2"/>
    <w:rsid w:val="00CD69FE"/>
    <w:rsid w:val="00CD6A0A"/>
    <w:rsid w:val="00CD7E34"/>
    <w:rsid w:val="00CE0277"/>
    <w:rsid w:val="00CE061B"/>
    <w:rsid w:val="00CE0655"/>
    <w:rsid w:val="00CE0C48"/>
    <w:rsid w:val="00CE0DAF"/>
    <w:rsid w:val="00CE0E00"/>
    <w:rsid w:val="00CE14B2"/>
    <w:rsid w:val="00CE2213"/>
    <w:rsid w:val="00CE269C"/>
    <w:rsid w:val="00CE2AE2"/>
    <w:rsid w:val="00CE2BCB"/>
    <w:rsid w:val="00CE333C"/>
    <w:rsid w:val="00CE39F6"/>
    <w:rsid w:val="00CE3FBF"/>
    <w:rsid w:val="00CE3FFE"/>
    <w:rsid w:val="00CE4022"/>
    <w:rsid w:val="00CE4100"/>
    <w:rsid w:val="00CE42DE"/>
    <w:rsid w:val="00CE4922"/>
    <w:rsid w:val="00CE4E04"/>
    <w:rsid w:val="00CE4F42"/>
    <w:rsid w:val="00CE53B9"/>
    <w:rsid w:val="00CE5447"/>
    <w:rsid w:val="00CE5584"/>
    <w:rsid w:val="00CE602A"/>
    <w:rsid w:val="00CE6A26"/>
    <w:rsid w:val="00CE6A72"/>
    <w:rsid w:val="00CE6C41"/>
    <w:rsid w:val="00CE70E0"/>
    <w:rsid w:val="00CE722F"/>
    <w:rsid w:val="00CE74FD"/>
    <w:rsid w:val="00CE779C"/>
    <w:rsid w:val="00CE7CF9"/>
    <w:rsid w:val="00CE7D6B"/>
    <w:rsid w:val="00CE7EF5"/>
    <w:rsid w:val="00CF03E1"/>
    <w:rsid w:val="00CF0576"/>
    <w:rsid w:val="00CF0FF3"/>
    <w:rsid w:val="00CF119A"/>
    <w:rsid w:val="00CF12EE"/>
    <w:rsid w:val="00CF19E8"/>
    <w:rsid w:val="00CF1FE2"/>
    <w:rsid w:val="00CF2059"/>
    <w:rsid w:val="00CF22E5"/>
    <w:rsid w:val="00CF2607"/>
    <w:rsid w:val="00CF26A3"/>
    <w:rsid w:val="00CF2ACC"/>
    <w:rsid w:val="00CF2C66"/>
    <w:rsid w:val="00CF2E15"/>
    <w:rsid w:val="00CF30C1"/>
    <w:rsid w:val="00CF357E"/>
    <w:rsid w:val="00CF53BE"/>
    <w:rsid w:val="00CF548C"/>
    <w:rsid w:val="00CF55E0"/>
    <w:rsid w:val="00CF57E1"/>
    <w:rsid w:val="00CF5835"/>
    <w:rsid w:val="00CF5918"/>
    <w:rsid w:val="00CF5C9A"/>
    <w:rsid w:val="00CF662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2216"/>
    <w:rsid w:val="00D03504"/>
    <w:rsid w:val="00D040BB"/>
    <w:rsid w:val="00D048C4"/>
    <w:rsid w:val="00D04AFA"/>
    <w:rsid w:val="00D0512B"/>
    <w:rsid w:val="00D055B0"/>
    <w:rsid w:val="00D05AF5"/>
    <w:rsid w:val="00D05C88"/>
    <w:rsid w:val="00D06452"/>
    <w:rsid w:val="00D06496"/>
    <w:rsid w:val="00D06B00"/>
    <w:rsid w:val="00D06F9A"/>
    <w:rsid w:val="00D072D3"/>
    <w:rsid w:val="00D072E6"/>
    <w:rsid w:val="00D07A14"/>
    <w:rsid w:val="00D07C83"/>
    <w:rsid w:val="00D10C2F"/>
    <w:rsid w:val="00D110B8"/>
    <w:rsid w:val="00D11DB9"/>
    <w:rsid w:val="00D11E34"/>
    <w:rsid w:val="00D11EAE"/>
    <w:rsid w:val="00D11F3D"/>
    <w:rsid w:val="00D1228B"/>
    <w:rsid w:val="00D129D8"/>
    <w:rsid w:val="00D12AC0"/>
    <w:rsid w:val="00D12ECA"/>
    <w:rsid w:val="00D12EFE"/>
    <w:rsid w:val="00D135AB"/>
    <w:rsid w:val="00D135B4"/>
    <w:rsid w:val="00D140F9"/>
    <w:rsid w:val="00D14737"/>
    <w:rsid w:val="00D14916"/>
    <w:rsid w:val="00D14AF8"/>
    <w:rsid w:val="00D15011"/>
    <w:rsid w:val="00D1502B"/>
    <w:rsid w:val="00D153AF"/>
    <w:rsid w:val="00D15768"/>
    <w:rsid w:val="00D15D17"/>
    <w:rsid w:val="00D162F8"/>
    <w:rsid w:val="00D1633E"/>
    <w:rsid w:val="00D16410"/>
    <w:rsid w:val="00D16B76"/>
    <w:rsid w:val="00D16DCC"/>
    <w:rsid w:val="00D1774F"/>
    <w:rsid w:val="00D20462"/>
    <w:rsid w:val="00D204B5"/>
    <w:rsid w:val="00D2097F"/>
    <w:rsid w:val="00D20AA8"/>
    <w:rsid w:val="00D20ADB"/>
    <w:rsid w:val="00D20E48"/>
    <w:rsid w:val="00D2153E"/>
    <w:rsid w:val="00D21669"/>
    <w:rsid w:val="00D220B8"/>
    <w:rsid w:val="00D22E63"/>
    <w:rsid w:val="00D230F7"/>
    <w:rsid w:val="00D234D3"/>
    <w:rsid w:val="00D2397E"/>
    <w:rsid w:val="00D23DAF"/>
    <w:rsid w:val="00D248C5"/>
    <w:rsid w:val="00D24F68"/>
    <w:rsid w:val="00D25360"/>
    <w:rsid w:val="00D2556C"/>
    <w:rsid w:val="00D256AB"/>
    <w:rsid w:val="00D256DC"/>
    <w:rsid w:val="00D25743"/>
    <w:rsid w:val="00D258D0"/>
    <w:rsid w:val="00D25BCE"/>
    <w:rsid w:val="00D2686D"/>
    <w:rsid w:val="00D269FC"/>
    <w:rsid w:val="00D26EAA"/>
    <w:rsid w:val="00D27105"/>
    <w:rsid w:val="00D2761B"/>
    <w:rsid w:val="00D27797"/>
    <w:rsid w:val="00D2780C"/>
    <w:rsid w:val="00D307DB"/>
    <w:rsid w:val="00D3081F"/>
    <w:rsid w:val="00D308D8"/>
    <w:rsid w:val="00D30BC4"/>
    <w:rsid w:val="00D31B73"/>
    <w:rsid w:val="00D31CD5"/>
    <w:rsid w:val="00D3243D"/>
    <w:rsid w:val="00D324EB"/>
    <w:rsid w:val="00D326FC"/>
    <w:rsid w:val="00D32B01"/>
    <w:rsid w:val="00D3311E"/>
    <w:rsid w:val="00D33180"/>
    <w:rsid w:val="00D340FE"/>
    <w:rsid w:val="00D343F9"/>
    <w:rsid w:val="00D34717"/>
    <w:rsid w:val="00D34A78"/>
    <w:rsid w:val="00D34A9D"/>
    <w:rsid w:val="00D34D8F"/>
    <w:rsid w:val="00D34EE4"/>
    <w:rsid w:val="00D35402"/>
    <w:rsid w:val="00D3571C"/>
    <w:rsid w:val="00D3645C"/>
    <w:rsid w:val="00D36628"/>
    <w:rsid w:val="00D3672E"/>
    <w:rsid w:val="00D36C40"/>
    <w:rsid w:val="00D36F1B"/>
    <w:rsid w:val="00D372B9"/>
    <w:rsid w:val="00D3768A"/>
    <w:rsid w:val="00D403A2"/>
    <w:rsid w:val="00D40B8E"/>
    <w:rsid w:val="00D40C59"/>
    <w:rsid w:val="00D41198"/>
    <w:rsid w:val="00D41BE5"/>
    <w:rsid w:val="00D41F8D"/>
    <w:rsid w:val="00D41FD9"/>
    <w:rsid w:val="00D42106"/>
    <w:rsid w:val="00D423AF"/>
    <w:rsid w:val="00D424F2"/>
    <w:rsid w:val="00D42BAC"/>
    <w:rsid w:val="00D42E0D"/>
    <w:rsid w:val="00D431BE"/>
    <w:rsid w:val="00D43FF3"/>
    <w:rsid w:val="00D44CE6"/>
    <w:rsid w:val="00D44ED3"/>
    <w:rsid w:val="00D45833"/>
    <w:rsid w:val="00D45CC4"/>
    <w:rsid w:val="00D45F26"/>
    <w:rsid w:val="00D461DC"/>
    <w:rsid w:val="00D46448"/>
    <w:rsid w:val="00D46467"/>
    <w:rsid w:val="00D46559"/>
    <w:rsid w:val="00D4692B"/>
    <w:rsid w:val="00D4697D"/>
    <w:rsid w:val="00D4698B"/>
    <w:rsid w:val="00D46C0D"/>
    <w:rsid w:val="00D46F4C"/>
    <w:rsid w:val="00D47473"/>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4E"/>
    <w:rsid w:val="00D55757"/>
    <w:rsid w:val="00D55EC1"/>
    <w:rsid w:val="00D5603E"/>
    <w:rsid w:val="00D561FC"/>
    <w:rsid w:val="00D568EE"/>
    <w:rsid w:val="00D56B3D"/>
    <w:rsid w:val="00D56DA7"/>
    <w:rsid w:val="00D57102"/>
    <w:rsid w:val="00D57170"/>
    <w:rsid w:val="00D575BD"/>
    <w:rsid w:val="00D57EDC"/>
    <w:rsid w:val="00D6077D"/>
    <w:rsid w:val="00D60B2D"/>
    <w:rsid w:val="00D60C12"/>
    <w:rsid w:val="00D60E7F"/>
    <w:rsid w:val="00D6161F"/>
    <w:rsid w:val="00D61C10"/>
    <w:rsid w:val="00D61D36"/>
    <w:rsid w:val="00D62002"/>
    <w:rsid w:val="00D62895"/>
    <w:rsid w:val="00D62B9A"/>
    <w:rsid w:val="00D62C6E"/>
    <w:rsid w:val="00D62D1C"/>
    <w:rsid w:val="00D62E96"/>
    <w:rsid w:val="00D63051"/>
    <w:rsid w:val="00D63610"/>
    <w:rsid w:val="00D63811"/>
    <w:rsid w:val="00D638CD"/>
    <w:rsid w:val="00D638E2"/>
    <w:rsid w:val="00D64169"/>
    <w:rsid w:val="00D642CE"/>
    <w:rsid w:val="00D6476E"/>
    <w:rsid w:val="00D64779"/>
    <w:rsid w:val="00D64788"/>
    <w:rsid w:val="00D64BF7"/>
    <w:rsid w:val="00D6526B"/>
    <w:rsid w:val="00D657C1"/>
    <w:rsid w:val="00D657E4"/>
    <w:rsid w:val="00D665FF"/>
    <w:rsid w:val="00D6663E"/>
    <w:rsid w:val="00D667B2"/>
    <w:rsid w:val="00D67079"/>
    <w:rsid w:val="00D67558"/>
    <w:rsid w:val="00D67674"/>
    <w:rsid w:val="00D67A38"/>
    <w:rsid w:val="00D67E0B"/>
    <w:rsid w:val="00D70511"/>
    <w:rsid w:val="00D70696"/>
    <w:rsid w:val="00D70836"/>
    <w:rsid w:val="00D70E65"/>
    <w:rsid w:val="00D712E7"/>
    <w:rsid w:val="00D71834"/>
    <w:rsid w:val="00D726FC"/>
    <w:rsid w:val="00D72A1B"/>
    <w:rsid w:val="00D72C91"/>
    <w:rsid w:val="00D72E9F"/>
    <w:rsid w:val="00D72F57"/>
    <w:rsid w:val="00D73056"/>
    <w:rsid w:val="00D7346E"/>
    <w:rsid w:val="00D73E59"/>
    <w:rsid w:val="00D741EC"/>
    <w:rsid w:val="00D7425E"/>
    <w:rsid w:val="00D742BA"/>
    <w:rsid w:val="00D744AA"/>
    <w:rsid w:val="00D74901"/>
    <w:rsid w:val="00D74FE0"/>
    <w:rsid w:val="00D7515F"/>
    <w:rsid w:val="00D7590B"/>
    <w:rsid w:val="00D75DDA"/>
    <w:rsid w:val="00D76340"/>
    <w:rsid w:val="00D76AA1"/>
    <w:rsid w:val="00D77524"/>
    <w:rsid w:val="00D7789B"/>
    <w:rsid w:val="00D77CEB"/>
    <w:rsid w:val="00D80225"/>
    <w:rsid w:val="00D80263"/>
    <w:rsid w:val="00D805F2"/>
    <w:rsid w:val="00D80957"/>
    <w:rsid w:val="00D80DC0"/>
    <w:rsid w:val="00D80FFB"/>
    <w:rsid w:val="00D81035"/>
    <w:rsid w:val="00D812A2"/>
    <w:rsid w:val="00D813AD"/>
    <w:rsid w:val="00D813E8"/>
    <w:rsid w:val="00D81A0B"/>
    <w:rsid w:val="00D81DE3"/>
    <w:rsid w:val="00D82023"/>
    <w:rsid w:val="00D82150"/>
    <w:rsid w:val="00D82788"/>
    <w:rsid w:val="00D828F6"/>
    <w:rsid w:val="00D82B15"/>
    <w:rsid w:val="00D833D5"/>
    <w:rsid w:val="00D838F2"/>
    <w:rsid w:val="00D83B10"/>
    <w:rsid w:val="00D83D6D"/>
    <w:rsid w:val="00D83F10"/>
    <w:rsid w:val="00D841AA"/>
    <w:rsid w:val="00D845BB"/>
    <w:rsid w:val="00D8461E"/>
    <w:rsid w:val="00D846D9"/>
    <w:rsid w:val="00D84BDF"/>
    <w:rsid w:val="00D85123"/>
    <w:rsid w:val="00D85913"/>
    <w:rsid w:val="00D85BC3"/>
    <w:rsid w:val="00D865DC"/>
    <w:rsid w:val="00D866C6"/>
    <w:rsid w:val="00D86753"/>
    <w:rsid w:val="00D867CF"/>
    <w:rsid w:val="00D87B98"/>
    <w:rsid w:val="00D90075"/>
    <w:rsid w:val="00D90D36"/>
    <w:rsid w:val="00D90DB6"/>
    <w:rsid w:val="00D91D46"/>
    <w:rsid w:val="00D91F44"/>
    <w:rsid w:val="00D92331"/>
    <w:rsid w:val="00D92B4B"/>
    <w:rsid w:val="00D931ED"/>
    <w:rsid w:val="00D93535"/>
    <w:rsid w:val="00D93935"/>
    <w:rsid w:val="00D9433A"/>
    <w:rsid w:val="00D94D31"/>
    <w:rsid w:val="00D953BD"/>
    <w:rsid w:val="00D953F7"/>
    <w:rsid w:val="00D957EF"/>
    <w:rsid w:val="00D9580B"/>
    <w:rsid w:val="00D95AD9"/>
    <w:rsid w:val="00D95D39"/>
    <w:rsid w:val="00D95E9A"/>
    <w:rsid w:val="00D95F8F"/>
    <w:rsid w:val="00D96092"/>
    <w:rsid w:val="00D96176"/>
    <w:rsid w:val="00D962A2"/>
    <w:rsid w:val="00D973CC"/>
    <w:rsid w:val="00D9742F"/>
    <w:rsid w:val="00D97AEE"/>
    <w:rsid w:val="00D97FFE"/>
    <w:rsid w:val="00DA055A"/>
    <w:rsid w:val="00DA0825"/>
    <w:rsid w:val="00DA1BC9"/>
    <w:rsid w:val="00DA22B9"/>
    <w:rsid w:val="00DA235A"/>
    <w:rsid w:val="00DA2576"/>
    <w:rsid w:val="00DA2656"/>
    <w:rsid w:val="00DA2A6C"/>
    <w:rsid w:val="00DA2A8A"/>
    <w:rsid w:val="00DA36D9"/>
    <w:rsid w:val="00DA41F8"/>
    <w:rsid w:val="00DA43EA"/>
    <w:rsid w:val="00DA47B7"/>
    <w:rsid w:val="00DA48D6"/>
    <w:rsid w:val="00DA592C"/>
    <w:rsid w:val="00DA6058"/>
    <w:rsid w:val="00DA6AC6"/>
    <w:rsid w:val="00DA6CD1"/>
    <w:rsid w:val="00DA6E43"/>
    <w:rsid w:val="00DA7057"/>
    <w:rsid w:val="00DA732F"/>
    <w:rsid w:val="00DA7BA0"/>
    <w:rsid w:val="00DA7D01"/>
    <w:rsid w:val="00DB01B3"/>
    <w:rsid w:val="00DB0437"/>
    <w:rsid w:val="00DB0C74"/>
    <w:rsid w:val="00DB1308"/>
    <w:rsid w:val="00DB15C6"/>
    <w:rsid w:val="00DB1A02"/>
    <w:rsid w:val="00DB1C86"/>
    <w:rsid w:val="00DB1E8A"/>
    <w:rsid w:val="00DB2BB8"/>
    <w:rsid w:val="00DB2CDB"/>
    <w:rsid w:val="00DB31BC"/>
    <w:rsid w:val="00DB32CC"/>
    <w:rsid w:val="00DB36E3"/>
    <w:rsid w:val="00DB3EF0"/>
    <w:rsid w:val="00DB4190"/>
    <w:rsid w:val="00DB43B0"/>
    <w:rsid w:val="00DB5877"/>
    <w:rsid w:val="00DB628A"/>
    <w:rsid w:val="00DB662B"/>
    <w:rsid w:val="00DB684C"/>
    <w:rsid w:val="00DB68E9"/>
    <w:rsid w:val="00DB6AFA"/>
    <w:rsid w:val="00DB761D"/>
    <w:rsid w:val="00DB76FF"/>
    <w:rsid w:val="00DB7D41"/>
    <w:rsid w:val="00DC0053"/>
    <w:rsid w:val="00DC070B"/>
    <w:rsid w:val="00DC1215"/>
    <w:rsid w:val="00DC14E2"/>
    <w:rsid w:val="00DC1529"/>
    <w:rsid w:val="00DC16E7"/>
    <w:rsid w:val="00DC1CA5"/>
    <w:rsid w:val="00DC25CD"/>
    <w:rsid w:val="00DC29D3"/>
    <w:rsid w:val="00DC2E80"/>
    <w:rsid w:val="00DC3016"/>
    <w:rsid w:val="00DC34A0"/>
    <w:rsid w:val="00DC36C9"/>
    <w:rsid w:val="00DC3B59"/>
    <w:rsid w:val="00DC40EC"/>
    <w:rsid w:val="00DC4AA9"/>
    <w:rsid w:val="00DC4CEB"/>
    <w:rsid w:val="00DC57FC"/>
    <w:rsid w:val="00DC5F7E"/>
    <w:rsid w:val="00DC6911"/>
    <w:rsid w:val="00DC695D"/>
    <w:rsid w:val="00DC6C0E"/>
    <w:rsid w:val="00DC6D54"/>
    <w:rsid w:val="00DC73C6"/>
    <w:rsid w:val="00DD02FE"/>
    <w:rsid w:val="00DD072A"/>
    <w:rsid w:val="00DD0856"/>
    <w:rsid w:val="00DD0AEA"/>
    <w:rsid w:val="00DD0E74"/>
    <w:rsid w:val="00DD1010"/>
    <w:rsid w:val="00DD1438"/>
    <w:rsid w:val="00DD179D"/>
    <w:rsid w:val="00DD20B0"/>
    <w:rsid w:val="00DD24D7"/>
    <w:rsid w:val="00DD3696"/>
    <w:rsid w:val="00DD36BD"/>
    <w:rsid w:val="00DD3A13"/>
    <w:rsid w:val="00DD4353"/>
    <w:rsid w:val="00DD4968"/>
    <w:rsid w:val="00DD4BE3"/>
    <w:rsid w:val="00DD5364"/>
    <w:rsid w:val="00DD543E"/>
    <w:rsid w:val="00DD55E2"/>
    <w:rsid w:val="00DD599F"/>
    <w:rsid w:val="00DD6768"/>
    <w:rsid w:val="00DD685E"/>
    <w:rsid w:val="00DD6A7A"/>
    <w:rsid w:val="00DD727F"/>
    <w:rsid w:val="00DD7715"/>
    <w:rsid w:val="00DD7BAD"/>
    <w:rsid w:val="00DD7E41"/>
    <w:rsid w:val="00DE030E"/>
    <w:rsid w:val="00DE0AB4"/>
    <w:rsid w:val="00DE1D0D"/>
    <w:rsid w:val="00DE1EBA"/>
    <w:rsid w:val="00DE20F0"/>
    <w:rsid w:val="00DE24DF"/>
    <w:rsid w:val="00DE24E5"/>
    <w:rsid w:val="00DE2550"/>
    <w:rsid w:val="00DE31E4"/>
    <w:rsid w:val="00DE33A3"/>
    <w:rsid w:val="00DE35B3"/>
    <w:rsid w:val="00DE370D"/>
    <w:rsid w:val="00DE40E6"/>
    <w:rsid w:val="00DE4530"/>
    <w:rsid w:val="00DE4F2C"/>
    <w:rsid w:val="00DE543C"/>
    <w:rsid w:val="00DE5AE8"/>
    <w:rsid w:val="00DE5D52"/>
    <w:rsid w:val="00DE5E27"/>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4235"/>
    <w:rsid w:val="00DF4411"/>
    <w:rsid w:val="00DF5016"/>
    <w:rsid w:val="00DF5174"/>
    <w:rsid w:val="00DF53D1"/>
    <w:rsid w:val="00DF54C9"/>
    <w:rsid w:val="00DF57EE"/>
    <w:rsid w:val="00DF5BDD"/>
    <w:rsid w:val="00DF6141"/>
    <w:rsid w:val="00DF618F"/>
    <w:rsid w:val="00DF63A4"/>
    <w:rsid w:val="00DF646C"/>
    <w:rsid w:val="00DF664C"/>
    <w:rsid w:val="00DF6838"/>
    <w:rsid w:val="00DF77B7"/>
    <w:rsid w:val="00DF7813"/>
    <w:rsid w:val="00DF79AF"/>
    <w:rsid w:val="00E004A9"/>
    <w:rsid w:val="00E00870"/>
    <w:rsid w:val="00E00A43"/>
    <w:rsid w:val="00E00C8C"/>
    <w:rsid w:val="00E01777"/>
    <w:rsid w:val="00E017EB"/>
    <w:rsid w:val="00E01D5A"/>
    <w:rsid w:val="00E01E76"/>
    <w:rsid w:val="00E01ECD"/>
    <w:rsid w:val="00E028C8"/>
    <w:rsid w:val="00E029EA"/>
    <w:rsid w:val="00E02B76"/>
    <w:rsid w:val="00E0303C"/>
    <w:rsid w:val="00E03349"/>
    <w:rsid w:val="00E03F24"/>
    <w:rsid w:val="00E0426F"/>
    <w:rsid w:val="00E04547"/>
    <w:rsid w:val="00E045C5"/>
    <w:rsid w:val="00E0464D"/>
    <w:rsid w:val="00E05081"/>
    <w:rsid w:val="00E05333"/>
    <w:rsid w:val="00E056FB"/>
    <w:rsid w:val="00E059FC"/>
    <w:rsid w:val="00E05BC2"/>
    <w:rsid w:val="00E05C1B"/>
    <w:rsid w:val="00E05D97"/>
    <w:rsid w:val="00E06309"/>
    <w:rsid w:val="00E07640"/>
    <w:rsid w:val="00E077CF"/>
    <w:rsid w:val="00E077E9"/>
    <w:rsid w:val="00E07C2F"/>
    <w:rsid w:val="00E07E48"/>
    <w:rsid w:val="00E07F9C"/>
    <w:rsid w:val="00E1052E"/>
    <w:rsid w:val="00E1067F"/>
    <w:rsid w:val="00E10783"/>
    <w:rsid w:val="00E10DB4"/>
    <w:rsid w:val="00E10DE3"/>
    <w:rsid w:val="00E11636"/>
    <w:rsid w:val="00E11A4D"/>
    <w:rsid w:val="00E11F88"/>
    <w:rsid w:val="00E122B7"/>
    <w:rsid w:val="00E122C8"/>
    <w:rsid w:val="00E12D2E"/>
    <w:rsid w:val="00E12E8B"/>
    <w:rsid w:val="00E1319E"/>
    <w:rsid w:val="00E133B4"/>
    <w:rsid w:val="00E136CF"/>
    <w:rsid w:val="00E136E2"/>
    <w:rsid w:val="00E13857"/>
    <w:rsid w:val="00E1392B"/>
    <w:rsid w:val="00E13BD4"/>
    <w:rsid w:val="00E1404A"/>
    <w:rsid w:val="00E14299"/>
    <w:rsid w:val="00E1464B"/>
    <w:rsid w:val="00E14BE4"/>
    <w:rsid w:val="00E15FA2"/>
    <w:rsid w:val="00E1667A"/>
    <w:rsid w:val="00E16A38"/>
    <w:rsid w:val="00E16CCA"/>
    <w:rsid w:val="00E174A5"/>
    <w:rsid w:val="00E17CDF"/>
    <w:rsid w:val="00E2014D"/>
    <w:rsid w:val="00E20589"/>
    <w:rsid w:val="00E20593"/>
    <w:rsid w:val="00E20DE8"/>
    <w:rsid w:val="00E211D0"/>
    <w:rsid w:val="00E21325"/>
    <w:rsid w:val="00E21593"/>
    <w:rsid w:val="00E21F99"/>
    <w:rsid w:val="00E2222B"/>
    <w:rsid w:val="00E231E3"/>
    <w:rsid w:val="00E246D1"/>
    <w:rsid w:val="00E24840"/>
    <w:rsid w:val="00E25B95"/>
    <w:rsid w:val="00E25C5F"/>
    <w:rsid w:val="00E25D5C"/>
    <w:rsid w:val="00E260F5"/>
    <w:rsid w:val="00E262DC"/>
    <w:rsid w:val="00E264CE"/>
    <w:rsid w:val="00E2743E"/>
    <w:rsid w:val="00E27B32"/>
    <w:rsid w:val="00E27CC0"/>
    <w:rsid w:val="00E302EB"/>
    <w:rsid w:val="00E30586"/>
    <w:rsid w:val="00E30C5B"/>
    <w:rsid w:val="00E30F0C"/>
    <w:rsid w:val="00E31230"/>
    <w:rsid w:val="00E31706"/>
    <w:rsid w:val="00E31C41"/>
    <w:rsid w:val="00E31D3A"/>
    <w:rsid w:val="00E328D2"/>
    <w:rsid w:val="00E328D7"/>
    <w:rsid w:val="00E32C71"/>
    <w:rsid w:val="00E33273"/>
    <w:rsid w:val="00E334F1"/>
    <w:rsid w:val="00E33C03"/>
    <w:rsid w:val="00E355E6"/>
    <w:rsid w:val="00E35A1F"/>
    <w:rsid w:val="00E35A68"/>
    <w:rsid w:val="00E35D26"/>
    <w:rsid w:val="00E35DA1"/>
    <w:rsid w:val="00E36165"/>
    <w:rsid w:val="00E364A9"/>
    <w:rsid w:val="00E36874"/>
    <w:rsid w:val="00E36A5D"/>
    <w:rsid w:val="00E36C0E"/>
    <w:rsid w:val="00E36F9A"/>
    <w:rsid w:val="00E36FA6"/>
    <w:rsid w:val="00E370C2"/>
    <w:rsid w:val="00E372C4"/>
    <w:rsid w:val="00E373B7"/>
    <w:rsid w:val="00E375B9"/>
    <w:rsid w:val="00E403B2"/>
    <w:rsid w:val="00E404A7"/>
    <w:rsid w:val="00E40552"/>
    <w:rsid w:val="00E413AF"/>
    <w:rsid w:val="00E41459"/>
    <w:rsid w:val="00E414DD"/>
    <w:rsid w:val="00E4151C"/>
    <w:rsid w:val="00E416DF"/>
    <w:rsid w:val="00E41969"/>
    <w:rsid w:val="00E42115"/>
    <w:rsid w:val="00E427A3"/>
    <w:rsid w:val="00E42E5C"/>
    <w:rsid w:val="00E42F63"/>
    <w:rsid w:val="00E43128"/>
    <w:rsid w:val="00E434B7"/>
    <w:rsid w:val="00E434BE"/>
    <w:rsid w:val="00E43E25"/>
    <w:rsid w:val="00E43FF5"/>
    <w:rsid w:val="00E44FFE"/>
    <w:rsid w:val="00E4568A"/>
    <w:rsid w:val="00E457DF"/>
    <w:rsid w:val="00E4583D"/>
    <w:rsid w:val="00E45E26"/>
    <w:rsid w:val="00E4603D"/>
    <w:rsid w:val="00E4614F"/>
    <w:rsid w:val="00E462F9"/>
    <w:rsid w:val="00E47979"/>
    <w:rsid w:val="00E479A9"/>
    <w:rsid w:val="00E47C3B"/>
    <w:rsid w:val="00E47FBE"/>
    <w:rsid w:val="00E5018C"/>
    <w:rsid w:val="00E50A54"/>
    <w:rsid w:val="00E50B70"/>
    <w:rsid w:val="00E50FF4"/>
    <w:rsid w:val="00E51225"/>
    <w:rsid w:val="00E51614"/>
    <w:rsid w:val="00E517A8"/>
    <w:rsid w:val="00E519F6"/>
    <w:rsid w:val="00E52424"/>
    <w:rsid w:val="00E52926"/>
    <w:rsid w:val="00E53029"/>
    <w:rsid w:val="00E53061"/>
    <w:rsid w:val="00E531CA"/>
    <w:rsid w:val="00E532E1"/>
    <w:rsid w:val="00E53501"/>
    <w:rsid w:val="00E537E7"/>
    <w:rsid w:val="00E53802"/>
    <w:rsid w:val="00E548C6"/>
    <w:rsid w:val="00E55BD9"/>
    <w:rsid w:val="00E55D10"/>
    <w:rsid w:val="00E5618E"/>
    <w:rsid w:val="00E56312"/>
    <w:rsid w:val="00E566F2"/>
    <w:rsid w:val="00E567EE"/>
    <w:rsid w:val="00E56C2A"/>
    <w:rsid w:val="00E57384"/>
    <w:rsid w:val="00E57DE0"/>
    <w:rsid w:val="00E57E2A"/>
    <w:rsid w:val="00E601DD"/>
    <w:rsid w:val="00E603C7"/>
    <w:rsid w:val="00E60A3C"/>
    <w:rsid w:val="00E60B57"/>
    <w:rsid w:val="00E614F2"/>
    <w:rsid w:val="00E61817"/>
    <w:rsid w:val="00E6185A"/>
    <w:rsid w:val="00E61B54"/>
    <w:rsid w:val="00E62225"/>
    <w:rsid w:val="00E624CA"/>
    <w:rsid w:val="00E62968"/>
    <w:rsid w:val="00E62A5A"/>
    <w:rsid w:val="00E62B29"/>
    <w:rsid w:val="00E643D5"/>
    <w:rsid w:val="00E645B2"/>
    <w:rsid w:val="00E64CBD"/>
    <w:rsid w:val="00E64FEA"/>
    <w:rsid w:val="00E6500A"/>
    <w:rsid w:val="00E652C3"/>
    <w:rsid w:val="00E652CC"/>
    <w:rsid w:val="00E65D1A"/>
    <w:rsid w:val="00E65EB8"/>
    <w:rsid w:val="00E65EDC"/>
    <w:rsid w:val="00E66111"/>
    <w:rsid w:val="00E66208"/>
    <w:rsid w:val="00E6641A"/>
    <w:rsid w:val="00E66526"/>
    <w:rsid w:val="00E6660A"/>
    <w:rsid w:val="00E66C94"/>
    <w:rsid w:val="00E67054"/>
    <w:rsid w:val="00E6707E"/>
    <w:rsid w:val="00E67499"/>
    <w:rsid w:val="00E67C71"/>
    <w:rsid w:val="00E67F7A"/>
    <w:rsid w:val="00E70DA1"/>
    <w:rsid w:val="00E714A3"/>
    <w:rsid w:val="00E71695"/>
    <w:rsid w:val="00E71B85"/>
    <w:rsid w:val="00E71BD9"/>
    <w:rsid w:val="00E71C20"/>
    <w:rsid w:val="00E722EE"/>
    <w:rsid w:val="00E724DC"/>
    <w:rsid w:val="00E725E4"/>
    <w:rsid w:val="00E72841"/>
    <w:rsid w:val="00E72B3D"/>
    <w:rsid w:val="00E72C3D"/>
    <w:rsid w:val="00E72CF7"/>
    <w:rsid w:val="00E72FB1"/>
    <w:rsid w:val="00E731FB"/>
    <w:rsid w:val="00E73279"/>
    <w:rsid w:val="00E73491"/>
    <w:rsid w:val="00E73561"/>
    <w:rsid w:val="00E73D93"/>
    <w:rsid w:val="00E742DC"/>
    <w:rsid w:val="00E7441F"/>
    <w:rsid w:val="00E74683"/>
    <w:rsid w:val="00E74FA2"/>
    <w:rsid w:val="00E753B4"/>
    <w:rsid w:val="00E753F1"/>
    <w:rsid w:val="00E7558B"/>
    <w:rsid w:val="00E7564A"/>
    <w:rsid w:val="00E756A7"/>
    <w:rsid w:val="00E75FD9"/>
    <w:rsid w:val="00E75FDA"/>
    <w:rsid w:val="00E76173"/>
    <w:rsid w:val="00E762E3"/>
    <w:rsid w:val="00E76458"/>
    <w:rsid w:val="00E76668"/>
    <w:rsid w:val="00E76DBC"/>
    <w:rsid w:val="00E77246"/>
    <w:rsid w:val="00E77432"/>
    <w:rsid w:val="00E77897"/>
    <w:rsid w:val="00E77A7F"/>
    <w:rsid w:val="00E803AD"/>
    <w:rsid w:val="00E803AE"/>
    <w:rsid w:val="00E80737"/>
    <w:rsid w:val="00E80F83"/>
    <w:rsid w:val="00E8136C"/>
    <w:rsid w:val="00E81394"/>
    <w:rsid w:val="00E81C62"/>
    <w:rsid w:val="00E82089"/>
    <w:rsid w:val="00E82D82"/>
    <w:rsid w:val="00E82E03"/>
    <w:rsid w:val="00E83352"/>
    <w:rsid w:val="00E83C54"/>
    <w:rsid w:val="00E84B38"/>
    <w:rsid w:val="00E84E3D"/>
    <w:rsid w:val="00E8562D"/>
    <w:rsid w:val="00E85831"/>
    <w:rsid w:val="00E86375"/>
    <w:rsid w:val="00E867BC"/>
    <w:rsid w:val="00E87228"/>
    <w:rsid w:val="00E87827"/>
    <w:rsid w:val="00E878FF"/>
    <w:rsid w:val="00E90033"/>
    <w:rsid w:val="00E90AEF"/>
    <w:rsid w:val="00E90EB0"/>
    <w:rsid w:val="00E91BA1"/>
    <w:rsid w:val="00E92249"/>
    <w:rsid w:val="00E92DF8"/>
    <w:rsid w:val="00E93D3C"/>
    <w:rsid w:val="00E93FDF"/>
    <w:rsid w:val="00E942A0"/>
    <w:rsid w:val="00E94598"/>
    <w:rsid w:val="00E947AB"/>
    <w:rsid w:val="00E94ECF"/>
    <w:rsid w:val="00E959D2"/>
    <w:rsid w:val="00E95A74"/>
    <w:rsid w:val="00E95C51"/>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1DDD"/>
    <w:rsid w:val="00EA2818"/>
    <w:rsid w:val="00EA302E"/>
    <w:rsid w:val="00EA31DA"/>
    <w:rsid w:val="00EA3BA2"/>
    <w:rsid w:val="00EA46D9"/>
    <w:rsid w:val="00EA47A8"/>
    <w:rsid w:val="00EA4AC1"/>
    <w:rsid w:val="00EA4C54"/>
    <w:rsid w:val="00EA4EB1"/>
    <w:rsid w:val="00EA4FEF"/>
    <w:rsid w:val="00EA56BA"/>
    <w:rsid w:val="00EA5717"/>
    <w:rsid w:val="00EA623C"/>
    <w:rsid w:val="00EA6721"/>
    <w:rsid w:val="00EA6D9B"/>
    <w:rsid w:val="00EA6E8D"/>
    <w:rsid w:val="00EA75BF"/>
    <w:rsid w:val="00EA7DC2"/>
    <w:rsid w:val="00EB02C3"/>
    <w:rsid w:val="00EB0E2D"/>
    <w:rsid w:val="00EB1034"/>
    <w:rsid w:val="00EB113D"/>
    <w:rsid w:val="00EB1290"/>
    <w:rsid w:val="00EB17D9"/>
    <w:rsid w:val="00EB17F6"/>
    <w:rsid w:val="00EB190E"/>
    <w:rsid w:val="00EB2217"/>
    <w:rsid w:val="00EB27C5"/>
    <w:rsid w:val="00EB28A0"/>
    <w:rsid w:val="00EB2E1B"/>
    <w:rsid w:val="00EB2F31"/>
    <w:rsid w:val="00EB3954"/>
    <w:rsid w:val="00EB3C4E"/>
    <w:rsid w:val="00EB3F34"/>
    <w:rsid w:val="00EB4739"/>
    <w:rsid w:val="00EB4C1C"/>
    <w:rsid w:val="00EB512A"/>
    <w:rsid w:val="00EB5454"/>
    <w:rsid w:val="00EB55A9"/>
    <w:rsid w:val="00EB5631"/>
    <w:rsid w:val="00EB5C6D"/>
    <w:rsid w:val="00EB5D8D"/>
    <w:rsid w:val="00EB5E1A"/>
    <w:rsid w:val="00EB6967"/>
    <w:rsid w:val="00EB72BA"/>
    <w:rsid w:val="00EB73A3"/>
    <w:rsid w:val="00EB7473"/>
    <w:rsid w:val="00EB7D9E"/>
    <w:rsid w:val="00EC0168"/>
    <w:rsid w:val="00EC0D0F"/>
    <w:rsid w:val="00EC13A1"/>
    <w:rsid w:val="00EC1D10"/>
    <w:rsid w:val="00EC293F"/>
    <w:rsid w:val="00EC29C5"/>
    <w:rsid w:val="00EC2A5C"/>
    <w:rsid w:val="00EC2A74"/>
    <w:rsid w:val="00EC2BE0"/>
    <w:rsid w:val="00EC2F37"/>
    <w:rsid w:val="00EC2FE0"/>
    <w:rsid w:val="00EC42BE"/>
    <w:rsid w:val="00EC4415"/>
    <w:rsid w:val="00EC47A3"/>
    <w:rsid w:val="00EC49AE"/>
    <w:rsid w:val="00EC52FC"/>
    <w:rsid w:val="00EC5397"/>
    <w:rsid w:val="00EC54D4"/>
    <w:rsid w:val="00EC5A7E"/>
    <w:rsid w:val="00EC5BFF"/>
    <w:rsid w:val="00EC5EB9"/>
    <w:rsid w:val="00EC6E07"/>
    <w:rsid w:val="00EC6F25"/>
    <w:rsid w:val="00EC7392"/>
    <w:rsid w:val="00EC7AB8"/>
    <w:rsid w:val="00EC7B83"/>
    <w:rsid w:val="00ED04BF"/>
    <w:rsid w:val="00ED06C3"/>
    <w:rsid w:val="00ED07FA"/>
    <w:rsid w:val="00ED0B57"/>
    <w:rsid w:val="00ED154D"/>
    <w:rsid w:val="00ED17B8"/>
    <w:rsid w:val="00ED188D"/>
    <w:rsid w:val="00ED1E44"/>
    <w:rsid w:val="00ED20E9"/>
    <w:rsid w:val="00ED2176"/>
    <w:rsid w:val="00ED2552"/>
    <w:rsid w:val="00ED2630"/>
    <w:rsid w:val="00ED3F52"/>
    <w:rsid w:val="00ED3FB6"/>
    <w:rsid w:val="00ED46C5"/>
    <w:rsid w:val="00ED607E"/>
    <w:rsid w:val="00ED620B"/>
    <w:rsid w:val="00ED71AF"/>
    <w:rsid w:val="00ED7202"/>
    <w:rsid w:val="00ED753E"/>
    <w:rsid w:val="00EE015C"/>
    <w:rsid w:val="00EE042A"/>
    <w:rsid w:val="00EE0841"/>
    <w:rsid w:val="00EE0BF0"/>
    <w:rsid w:val="00EE0EA9"/>
    <w:rsid w:val="00EE1037"/>
    <w:rsid w:val="00EE15F2"/>
    <w:rsid w:val="00EE17EA"/>
    <w:rsid w:val="00EE1ABD"/>
    <w:rsid w:val="00EE1DCD"/>
    <w:rsid w:val="00EE1F53"/>
    <w:rsid w:val="00EE2172"/>
    <w:rsid w:val="00EE313C"/>
    <w:rsid w:val="00EE3535"/>
    <w:rsid w:val="00EE39D2"/>
    <w:rsid w:val="00EE457C"/>
    <w:rsid w:val="00EE573B"/>
    <w:rsid w:val="00EE60C2"/>
    <w:rsid w:val="00EE61F5"/>
    <w:rsid w:val="00EE633C"/>
    <w:rsid w:val="00EE6924"/>
    <w:rsid w:val="00EE7810"/>
    <w:rsid w:val="00EE7BA9"/>
    <w:rsid w:val="00EE7E66"/>
    <w:rsid w:val="00EF006A"/>
    <w:rsid w:val="00EF0070"/>
    <w:rsid w:val="00EF0113"/>
    <w:rsid w:val="00EF033F"/>
    <w:rsid w:val="00EF0BA8"/>
    <w:rsid w:val="00EF1DBE"/>
    <w:rsid w:val="00EF20B7"/>
    <w:rsid w:val="00EF22EF"/>
    <w:rsid w:val="00EF24E5"/>
    <w:rsid w:val="00EF2DD9"/>
    <w:rsid w:val="00EF2E68"/>
    <w:rsid w:val="00EF32B1"/>
    <w:rsid w:val="00EF3337"/>
    <w:rsid w:val="00EF34B9"/>
    <w:rsid w:val="00EF3F16"/>
    <w:rsid w:val="00EF3F91"/>
    <w:rsid w:val="00EF485F"/>
    <w:rsid w:val="00EF49DF"/>
    <w:rsid w:val="00EF4F55"/>
    <w:rsid w:val="00EF5F9E"/>
    <w:rsid w:val="00EF60D4"/>
    <w:rsid w:val="00EF65B5"/>
    <w:rsid w:val="00EF65FD"/>
    <w:rsid w:val="00EF6790"/>
    <w:rsid w:val="00EF6AA9"/>
    <w:rsid w:val="00EF6BDA"/>
    <w:rsid w:val="00EF6D44"/>
    <w:rsid w:val="00EF70B2"/>
    <w:rsid w:val="00EF7724"/>
    <w:rsid w:val="00EF79D2"/>
    <w:rsid w:val="00EF7AD4"/>
    <w:rsid w:val="00EF7D7F"/>
    <w:rsid w:val="00F00016"/>
    <w:rsid w:val="00F00020"/>
    <w:rsid w:val="00F000BE"/>
    <w:rsid w:val="00F00343"/>
    <w:rsid w:val="00F00868"/>
    <w:rsid w:val="00F0103E"/>
    <w:rsid w:val="00F01393"/>
    <w:rsid w:val="00F01B5B"/>
    <w:rsid w:val="00F01CA2"/>
    <w:rsid w:val="00F01CED"/>
    <w:rsid w:val="00F01FF5"/>
    <w:rsid w:val="00F020A5"/>
    <w:rsid w:val="00F0247B"/>
    <w:rsid w:val="00F030F0"/>
    <w:rsid w:val="00F03131"/>
    <w:rsid w:val="00F03731"/>
    <w:rsid w:val="00F03739"/>
    <w:rsid w:val="00F037A2"/>
    <w:rsid w:val="00F0398B"/>
    <w:rsid w:val="00F04568"/>
    <w:rsid w:val="00F045A6"/>
    <w:rsid w:val="00F04642"/>
    <w:rsid w:val="00F051D2"/>
    <w:rsid w:val="00F057BB"/>
    <w:rsid w:val="00F05939"/>
    <w:rsid w:val="00F05E19"/>
    <w:rsid w:val="00F064BD"/>
    <w:rsid w:val="00F06D65"/>
    <w:rsid w:val="00F0770C"/>
    <w:rsid w:val="00F077AD"/>
    <w:rsid w:val="00F07935"/>
    <w:rsid w:val="00F1071A"/>
    <w:rsid w:val="00F109AB"/>
    <w:rsid w:val="00F10F88"/>
    <w:rsid w:val="00F11520"/>
    <w:rsid w:val="00F1165B"/>
    <w:rsid w:val="00F11914"/>
    <w:rsid w:val="00F120B3"/>
    <w:rsid w:val="00F120E3"/>
    <w:rsid w:val="00F1221E"/>
    <w:rsid w:val="00F1244C"/>
    <w:rsid w:val="00F127C3"/>
    <w:rsid w:val="00F12CFF"/>
    <w:rsid w:val="00F131EB"/>
    <w:rsid w:val="00F13365"/>
    <w:rsid w:val="00F13684"/>
    <w:rsid w:val="00F13AFA"/>
    <w:rsid w:val="00F13D55"/>
    <w:rsid w:val="00F13F16"/>
    <w:rsid w:val="00F1438D"/>
    <w:rsid w:val="00F1460A"/>
    <w:rsid w:val="00F14FC2"/>
    <w:rsid w:val="00F15233"/>
    <w:rsid w:val="00F1567B"/>
    <w:rsid w:val="00F15803"/>
    <w:rsid w:val="00F158DF"/>
    <w:rsid w:val="00F1638A"/>
    <w:rsid w:val="00F164D4"/>
    <w:rsid w:val="00F169F3"/>
    <w:rsid w:val="00F16B97"/>
    <w:rsid w:val="00F16FA8"/>
    <w:rsid w:val="00F17039"/>
    <w:rsid w:val="00F17570"/>
    <w:rsid w:val="00F17ADC"/>
    <w:rsid w:val="00F20267"/>
    <w:rsid w:val="00F203D2"/>
    <w:rsid w:val="00F20752"/>
    <w:rsid w:val="00F20A95"/>
    <w:rsid w:val="00F21EE9"/>
    <w:rsid w:val="00F22A5C"/>
    <w:rsid w:val="00F22BB1"/>
    <w:rsid w:val="00F22D60"/>
    <w:rsid w:val="00F22D71"/>
    <w:rsid w:val="00F22E8F"/>
    <w:rsid w:val="00F23573"/>
    <w:rsid w:val="00F23C58"/>
    <w:rsid w:val="00F23ED8"/>
    <w:rsid w:val="00F2409D"/>
    <w:rsid w:val="00F249C7"/>
    <w:rsid w:val="00F24FCC"/>
    <w:rsid w:val="00F25B38"/>
    <w:rsid w:val="00F25CA3"/>
    <w:rsid w:val="00F25D98"/>
    <w:rsid w:val="00F25F31"/>
    <w:rsid w:val="00F264BA"/>
    <w:rsid w:val="00F265BC"/>
    <w:rsid w:val="00F26D9D"/>
    <w:rsid w:val="00F26EB0"/>
    <w:rsid w:val="00F26F13"/>
    <w:rsid w:val="00F270FC"/>
    <w:rsid w:val="00F2737C"/>
    <w:rsid w:val="00F27770"/>
    <w:rsid w:val="00F300FB"/>
    <w:rsid w:val="00F304E4"/>
    <w:rsid w:val="00F30810"/>
    <w:rsid w:val="00F30D44"/>
    <w:rsid w:val="00F311F0"/>
    <w:rsid w:val="00F314F8"/>
    <w:rsid w:val="00F31E3E"/>
    <w:rsid w:val="00F31F3E"/>
    <w:rsid w:val="00F32E4B"/>
    <w:rsid w:val="00F3313A"/>
    <w:rsid w:val="00F3351A"/>
    <w:rsid w:val="00F33935"/>
    <w:rsid w:val="00F33CE1"/>
    <w:rsid w:val="00F341C3"/>
    <w:rsid w:val="00F3421A"/>
    <w:rsid w:val="00F343F6"/>
    <w:rsid w:val="00F349B7"/>
    <w:rsid w:val="00F34AF0"/>
    <w:rsid w:val="00F34EF5"/>
    <w:rsid w:val="00F353D8"/>
    <w:rsid w:val="00F35552"/>
    <w:rsid w:val="00F35913"/>
    <w:rsid w:val="00F359F4"/>
    <w:rsid w:val="00F35CB4"/>
    <w:rsid w:val="00F367D8"/>
    <w:rsid w:val="00F36C5D"/>
    <w:rsid w:val="00F37677"/>
    <w:rsid w:val="00F378FC"/>
    <w:rsid w:val="00F379E9"/>
    <w:rsid w:val="00F37A5A"/>
    <w:rsid w:val="00F37ED4"/>
    <w:rsid w:val="00F40102"/>
    <w:rsid w:val="00F40C2B"/>
    <w:rsid w:val="00F41644"/>
    <w:rsid w:val="00F4167D"/>
    <w:rsid w:val="00F41C9F"/>
    <w:rsid w:val="00F42333"/>
    <w:rsid w:val="00F428BD"/>
    <w:rsid w:val="00F429B5"/>
    <w:rsid w:val="00F42B3D"/>
    <w:rsid w:val="00F42C5F"/>
    <w:rsid w:val="00F42D44"/>
    <w:rsid w:val="00F4312C"/>
    <w:rsid w:val="00F431BB"/>
    <w:rsid w:val="00F435D4"/>
    <w:rsid w:val="00F436AB"/>
    <w:rsid w:val="00F43B93"/>
    <w:rsid w:val="00F4420B"/>
    <w:rsid w:val="00F45882"/>
    <w:rsid w:val="00F45898"/>
    <w:rsid w:val="00F469DC"/>
    <w:rsid w:val="00F46C4E"/>
    <w:rsid w:val="00F472EA"/>
    <w:rsid w:val="00F474F9"/>
    <w:rsid w:val="00F47561"/>
    <w:rsid w:val="00F47785"/>
    <w:rsid w:val="00F47BC3"/>
    <w:rsid w:val="00F47C33"/>
    <w:rsid w:val="00F47DD5"/>
    <w:rsid w:val="00F47E44"/>
    <w:rsid w:val="00F504D0"/>
    <w:rsid w:val="00F50977"/>
    <w:rsid w:val="00F50F02"/>
    <w:rsid w:val="00F517EE"/>
    <w:rsid w:val="00F51BEC"/>
    <w:rsid w:val="00F51E29"/>
    <w:rsid w:val="00F523AE"/>
    <w:rsid w:val="00F52568"/>
    <w:rsid w:val="00F53390"/>
    <w:rsid w:val="00F538C8"/>
    <w:rsid w:val="00F5395E"/>
    <w:rsid w:val="00F53970"/>
    <w:rsid w:val="00F53E40"/>
    <w:rsid w:val="00F53F6F"/>
    <w:rsid w:val="00F53FF6"/>
    <w:rsid w:val="00F542D7"/>
    <w:rsid w:val="00F54D18"/>
    <w:rsid w:val="00F552BC"/>
    <w:rsid w:val="00F553A2"/>
    <w:rsid w:val="00F5555F"/>
    <w:rsid w:val="00F555E7"/>
    <w:rsid w:val="00F556D2"/>
    <w:rsid w:val="00F56366"/>
    <w:rsid w:val="00F56498"/>
    <w:rsid w:val="00F5665F"/>
    <w:rsid w:val="00F56C19"/>
    <w:rsid w:val="00F56CA8"/>
    <w:rsid w:val="00F56F8B"/>
    <w:rsid w:val="00F57556"/>
    <w:rsid w:val="00F600F5"/>
    <w:rsid w:val="00F603E6"/>
    <w:rsid w:val="00F60573"/>
    <w:rsid w:val="00F60A67"/>
    <w:rsid w:val="00F611A0"/>
    <w:rsid w:val="00F61488"/>
    <w:rsid w:val="00F61D42"/>
    <w:rsid w:val="00F61EAC"/>
    <w:rsid w:val="00F6212C"/>
    <w:rsid w:val="00F6223A"/>
    <w:rsid w:val="00F622E5"/>
    <w:rsid w:val="00F627BC"/>
    <w:rsid w:val="00F6323A"/>
    <w:rsid w:val="00F6363A"/>
    <w:rsid w:val="00F63C74"/>
    <w:rsid w:val="00F63CF9"/>
    <w:rsid w:val="00F648EC"/>
    <w:rsid w:val="00F64ADA"/>
    <w:rsid w:val="00F65359"/>
    <w:rsid w:val="00F6548D"/>
    <w:rsid w:val="00F6548F"/>
    <w:rsid w:val="00F657B3"/>
    <w:rsid w:val="00F65D19"/>
    <w:rsid w:val="00F65E18"/>
    <w:rsid w:val="00F65EA7"/>
    <w:rsid w:val="00F65EE5"/>
    <w:rsid w:val="00F65FAE"/>
    <w:rsid w:val="00F660C1"/>
    <w:rsid w:val="00F66241"/>
    <w:rsid w:val="00F6653A"/>
    <w:rsid w:val="00F66BBF"/>
    <w:rsid w:val="00F66BCB"/>
    <w:rsid w:val="00F66D81"/>
    <w:rsid w:val="00F678A2"/>
    <w:rsid w:val="00F67A43"/>
    <w:rsid w:val="00F67B5F"/>
    <w:rsid w:val="00F67BCE"/>
    <w:rsid w:val="00F701C7"/>
    <w:rsid w:val="00F702D6"/>
    <w:rsid w:val="00F70753"/>
    <w:rsid w:val="00F70BAA"/>
    <w:rsid w:val="00F70E70"/>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4BAE"/>
    <w:rsid w:val="00F7502F"/>
    <w:rsid w:val="00F750D8"/>
    <w:rsid w:val="00F75758"/>
    <w:rsid w:val="00F75B91"/>
    <w:rsid w:val="00F76B7F"/>
    <w:rsid w:val="00F76C8C"/>
    <w:rsid w:val="00F76D7B"/>
    <w:rsid w:val="00F77015"/>
    <w:rsid w:val="00F7713E"/>
    <w:rsid w:val="00F77711"/>
    <w:rsid w:val="00F77A39"/>
    <w:rsid w:val="00F77CE5"/>
    <w:rsid w:val="00F77F11"/>
    <w:rsid w:val="00F800AA"/>
    <w:rsid w:val="00F801B9"/>
    <w:rsid w:val="00F805D4"/>
    <w:rsid w:val="00F8068B"/>
    <w:rsid w:val="00F81644"/>
    <w:rsid w:val="00F816A3"/>
    <w:rsid w:val="00F81752"/>
    <w:rsid w:val="00F8259C"/>
    <w:rsid w:val="00F82DEB"/>
    <w:rsid w:val="00F82E70"/>
    <w:rsid w:val="00F8377B"/>
    <w:rsid w:val="00F83C23"/>
    <w:rsid w:val="00F83CB8"/>
    <w:rsid w:val="00F83E01"/>
    <w:rsid w:val="00F84046"/>
    <w:rsid w:val="00F84210"/>
    <w:rsid w:val="00F84424"/>
    <w:rsid w:val="00F84BBE"/>
    <w:rsid w:val="00F853E0"/>
    <w:rsid w:val="00F854F0"/>
    <w:rsid w:val="00F856A0"/>
    <w:rsid w:val="00F8622B"/>
    <w:rsid w:val="00F865E8"/>
    <w:rsid w:val="00F90453"/>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571E"/>
    <w:rsid w:val="00F95999"/>
    <w:rsid w:val="00F95A4F"/>
    <w:rsid w:val="00F95A64"/>
    <w:rsid w:val="00F95C43"/>
    <w:rsid w:val="00F95F33"/>
    <w:rsid w:val="00F960D0"/>
    <w:rsid w:val="00F9692F"/>
    <w:rsid w:val="00F96B94"/>
    <w:rsid w:val="00F973F2"/>
    <w:rsid w:val="00F9760D"/>
    <w:rsid w:val="00F97B5C"/>
    <w:rsid w:val="00F97BD6"/>
    <w:rsid w:val="00F97C05"/>
    <w:rsid w:val="00F97E96"/>
    <w:rsid w:val="00FA098A"/>
    <w:rsid w:val="00FA154E"/>
    <w:rsid w:val="00FA1587"/>
    <w:rsid w:val="00FA1623"/>
    <w:rsid w:val="00FA1695"/>
    <w:rsid w:val="00FA1B5D"/>
    <w:rsid w:val="00FA2366"/>
    <w:rsid w:val="00FA2710"/>
    <w:rsid w:val="00FA2A2B"/>
    <w:rsid w:val="00FA2CF7"/>
    <w:rsid w:val="00FA31CE"/>
    <w:rsid w:val="00FA324F"/>
    <w:rsid w:val="00FA3312"/>
    <w:rsid w:val="00FA37EB"/>
    <w:rsid w:val="00FA3CDE"/>
    <w:rsid w:val="00FA43CE"/>
    <w:rsid w:val="00FA44FA"/>
    <w:rsid w:val="00FA502A"/>
    <w:rsid w:val="00FA55D6"/>
    <w:rsid w:val="00FA5B01"/>
    <w:rsid w:val="00FA5BE4"/>
    <w:rsid w:val="00FA68FD"/>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12"/>
    <w:rsid w:val="00FB1B6F"/>
    <w:rsid w:val="00FB1EE9"/>
    <w:rsid w:val="00FB2088"/>
    <w:rsid w:val="00FB3334"/>
    <w:rsid w:val="00FB3806"/>
    <w:rsid w:val="00FB3B3C"/>
    <w:rsid w:val="00FB3B6F"/>
    <w:rsid w:val="00FB437D"/>
    <w:rsid w:val="00FB44DC"/>
    <w:rsid w:val="00FB459C"/>
    <w:rsid w:val="00FB4A5E"/>
    <w:rsid w:val="00FB5265"/>
    <w:rsid w:val="00FB5A37"/>
    <w:rsid w:val="00FB5A87"/>
    <w:rsid w:val="00FB5ADC"/>
    <w:rsid w:val="00FB5C6B"/>
    <w:rsid w:val="00FB5C87"/>
    <w:rsid w:val="00FB61D8"/>
    <w:rsid w:val="00FB622D"/>
    <w:rsid w:val="00FB6386"/>
    <w:rsid w:val="00FB6F63"/>
    <w:rsid w:val="00FB73BD"/>
    <w:rsid w:val="00FB74F2"/>
    <w:rsid w:val="00FB7F50"/>
    <w:rsid w:val="00FC009F"/>
    <w:rsid w:val="00FC0116"/>
    <w:rsid w:val="00FC0319"/>
    <w:rsid w:val="00FC0992"/>
    <w:rsid w:val="00FC0C0B"/>
    <w:rsid w:val="00FC181C"/>
    <w:rsid w:val="00FC1D0D"/>
    <w:rsid w:val="00FC22F7"/>
    <w:rsid w:val="00FC2569"/>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8DF"/>
    <w:rsid w:val="00FC5B16"/>
    <w:rsid w:val="00FC5D65"/>
    <w:rsid w:val="00FC6289"/>
    <w:rsid w:val="00FC6878"/>
    <w:rsid w:val="00FC790C"/>
    <w:rsid w:val="00FD10E6"/>
    <w:rsid w:val="00FD15BB"/>
    <w:rsid w:val="00FD1CF1"/>
    <w:rsid w:val="00FD205F"/>
    <w:rsid w:val="00FD21C9"/>
    <w:rsid w:val="00FD2419"/>
    <w:rsid w:val="00FD24E2"/>
    <w:rsid w:val="00FD2523"/>
    <w:rsid w:val="00FD2CE7"/>
    <w:rsid w:val="00FD2D06"/>
    <w:rsid w:val="00FD3074"/>
    <w:rsid w:val="00FD32A7"/>
    <w:rsid w:val="00FD34FC"/>
    <w:rsid w:val="00FD35F2"/>
    <w:rsid w:val="00FD36A6"/>
    <w:rsid w:val="00FD3982"/>
    <w:rsid w:val="00FD3DC2"/>
    <w:rsid w:val="00FD421E"/>
    <w:rsid w:val="00FD4387"/>
    <w:rsid w:val="00FD5244"/>
    <w:rsid w:val="00FD5493"/>
    <w:rsid w:val="00FD560C"/>
    <w:rsid w:val="00FD59B4"/>
    <w:rsid w:val="00FD6655"/>
    <w:rsid w:val="00FD6A36"/>
    <w:rsid w:val="00FD6ABA"/>
    <w:rsid w:val="00FD6F85"/>
    <w:rsid w:val="00FD7226"/>
    <w:rsid w:val="00FD736E"/>
    <w:rsid w:val="00FD76B9"/>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36E"/>
    <w:rsid w:val="00FE3394"/>
    <w:rsid w:val="00FE3671"/>
    <w:rsid w:val="00FE3A9C"/>
    <w:rsid w:val="00FE42FC"/>
    <w:rsid w:val="00FE43E8"/>
    <w:rsid w:val="00FE4587"/>
    <w:rsid w:val="00FE47CA"/>
    <w:rsid w:val="00FE4A1F"/>
    <w:rsid w:val="00FE4C3E"/>
    <w:rsid w:val="00FE4FF8"/>
    <w:rsid w:val="00FE54F8"/>
    <w:rsid w:val="00FE578A"/>
    <w:rsid w:val="00FE5B49"/>
    <w:rsid w:val="00FE5D6F"/>
    <w:rsid w:val="00FE613E"/>
    <w:rsid w:val="00FE719F"/>
    <w:rsid w:val="00FE7AC2"/>
    <w:rsid w:val="00FE7DF1"/>
    <w:rsid w:val="00FE7ECF"/>
    <w:rsid w:val="00FF1103"/>
    <w:rsid w:val="00FF12CF"/>
    <w:rsid w:val="00FF1639"/>
    <w:rsid w:val="00FF1B89"/>
    <w:rsid w:val="00FF1CD5"/>
    <w:rsid w:val="00FF1D05"/>
    <w:rsid w:val="00FF1EDC"/>
    <w:rsid w:val="00FF1FA0"/>
    <w:rsid w:val="00FF24E0"/>
    <w:rsid w:val="00FF2551"/>
    <w:rsid w:val="00FF26B1"/>
    <w:rsid w:val="00FF2846"/>
    <w:rsid w:val="00FF28B3"/>
    <w:rsid w:val="00FF2AC8"/>
    <w:rsid w:val="00FF39F7"/>
    <w:rsid w:val="00FF451F"/>
    <w:rsid w:val="00FF4A71"/>
    <w:rsid w:val="00FF4C2D"/>
    <w:rsid w:val="00FF4E3C"/>
    <w:rsid w:val="00FF4EBA"/>
    <w:rsid w:val="00FF50BC"/>
    <w:rsid w:val="00FF52E7"/>
    <w:rsid w:val="00FF5AEA"/>
    <w:rsid w:val="00FF5F2F"/>
    <w:rsid w:val="00FF6031"/>
    <w:rsid w:val="00FF65AF"/>
    <w:rsid w:val="00FF6655"/>
    <w:rsid w:val="00FF66D5"/>
    <w:rsid w:val="00FF68CF"/>
    <w:rsid w:val="00FF769D"/>
    <w:rsid w:val="00FF7AA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6ECA1829-D340-405D-96ED-5615D9D93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outlineLvl w:val="4"/>
    </w:pPr>
    <w:rPr>
      <w:sz w:val="20"/>
    </w:rPr>
  </w:style>
  <w:style w:type="paragraph" w:styleId="Heading6">
    <w:name w:val="heading 6"/>
    <w:basedOn w:val="H6"/>
    <w:next w:val="Normal"/>
    <w:link w:val="Heading6Char"/>
    <w:uiPriority w:val="99"/>
    <w:qFormat/>
    <w:rsid w:val="00D04AFA"/>
    <w:pPr>
      <w:numPr>
        <w:ilvl w:val="5"/>
      </w:numPr>
      <w:outlineLvl w:val="5"/>
    </w:pPr>
  </w:style>
  <w:style w:type="paragraph" w:styleId="Heading7">
    <w:name w:val="heading 7"/>
    <w:basedOn w:val="H6"/>
    <w:next w:val="Normal"/>
    <w:link w:val="Heading7Char"/>
    <w:uiPriority w:val="99"/>
    <w:qFormat/>
    <w:rsid w:val="00D04AFA"/>
    <w:pPr>
      <w:numPr>
        <w:ilvl w:val="6"/>
      </w:numPr>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14"/>
      </w:numPr>
      <w:tabs>
        <w:tab w:val="num" w:pos="1069"/>
      </w:tabs>
      <w:spacing w:before="60" w:after="160" w:line="256" w:lineRule="auto"/>
      <w:ind w:left="1069"/>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 w:type="character" w:customStyle="1" w:styleId="B1Zchn">
    <w:name w:val="B1 Zchn"/>
    <w:qFormat/>
    <w:rsid w:val="002C21D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30341255">
      <w:bodyDiv w:val="1"/>
      <w:marLeft w:val="0"/>
      <w:marRight w:val="0"/>
      <w:marTop w:val="0"/>
      <w:marBottom w:val="0"/>
      <w:divBdr>
        <w:top w:val="none" w:sz="0" w:space="0" w:color="auto"/>
        <w:left w:val="none" w:sz="0" w:space="0" w:color="auto"/>
        <w:bottom w:val="none" w:sz="0" w:space="0" w:color="auto"/>
        <w:right w:val="none" w:sz="0" w:space="0" w:color="auto"/>
      </w:divBdr>
      <w:divsChild>
        <w:div w:id="1490100159">
          <w:marLeft w:val="1267"/>
          <w:marRight w:val="0"/>
          <w:marTop w:val="180"/>
          <w:marBottom w:val="0"/>
          <w:divBdr>
            <w:top w:val="none" w:sz="0" w:space="0" w:color="auto"/>
            <w:left w:val="none" w:sz="0" w:space="0" w:color="auto"/>
            <w:bottom w:val="none" w:sz="0" w:space="0" w:color="auto"/>
            <w:right w:val="none" w:sz="0" w:space="0" w:color="auto"/>
          </w:divBdr>
        </w:div>
        <w:div w:id="1678189161">
          <w:marLeft w:val="1267"/>
          <w:marRight w:val="0"/>
          <w:marTop w:val="180"/>
          <w:marBottom w:val="0"/>
          <w:divBdr>
            <w:top w:val="none" w:sz="0" w:space="0" w:color="auto"/>
            <w:left w:val="none" w:sz="0" w:space="0" w:color="auto"/>
            <w:bottom w:val="none" w:sz="0" w:space="0" w:color="auto"/>
            <w:right w:val="none" w:sz="0" w:space="0" w:color="auto"/>
          </w:divBdr>
        </w:div>
        <w:div w:id="1228151524">
          <w:marLeft w:val="1699"/>
          <w:marRight w:val="0"/>
          <w:marTop w:val="120"/>
          <w:marBottom w:val="0"/>
          <w:divBdr>
            <w:top w:val="none" w:sz="0" w:space="0" w:color="auto"/>
            <w:left w:val="none" w:sz="0" w:space="0" w:color="auto"/>
            <w:bottom w:val="none" w:sz="0" w:space="0" w:color="auto"/>
            <w:right w:val="none" w:sz="0" w:space="0" w:color="auto"/>
          </w:divBdr>
        </w:div>
        <w:div w:id="78870311">
          <w:marLeft w:val="1699"/>
          <w:marRight w:val="0"/>
          <w:marTop w:val="120"/>
          <w:marBottom w:val="0"/>
          <w:divBdr>
            <w:top w:val="none" w:sz="0" w:space="0" w:color="auto"/>
            <w:left w:val="none" w:sz="0" w:space="0" w:color="auto"/>
            <w:bottom w:val="none" w:sz="0" w:space="0" w:color="auto"/>
            <w:right w:val="none" w:sz="0" w:space="0" w:color="auto"/>
          </w:divBdr>
        </w:div>
        <w:div w:id="1534806545">
          <w:marLeft w:val="1699"/>
          <w:marRight w:val="0"/>
          <w:marTop w:val="120"/>
          <w:marBottom w:val="0"/>
          <w:divBdr>
            <w:top w:val="none" w:sz="0" w:space="0" w:color="auto"/>
            <w:left w:val="none" w:sz="0" w:space="0" w:color="auto"/>
            <w:bottom w:val="none" w:sz="0" w:space="0" w:color="auto"/>
            <w:right w:val="none" w:sz="0" w:space="0" w:color="auto"/>
          </w:divBdr>
        </w:div>
        <w:div w:id="642127208">
          <w:marLeft w:val="1973"/>
          <w:marRight w:val="0"/>
          <w:marTop w:val="100"/>
          <w:marBottom w:val="0"/>
          <w:divBdr>
            <w:top w:val="none" w:sz="0" w:space="0" w:color="auto"/>
            <w:left w:val="none" w:sz="0" w:space="0" w:color="auto"/>
            <w:bottom w:val="none" w:sz="0" w:space="0" w:color="auto"/>
            <w:right w:val="none" w:sz="0" w:space="0" w:color="auto"/>
          </w:divBdr>
        </w:div>
        <w:div w:id="641035602">
          <w:marLeft w:val="1973"/>
          <w:marRight w:val="0"/>
          <w:marTop w:val="100"/>
          <w:marBottom w:val="0"/>
          <w:divBdr>
            <w:top w:val="none" w:sz="0" w:space="0" w:color="auto"/>
            <w:left w:val="none" w:sz="0" w:space="0" w:color="auto"/>
            <w:bottom w:val="none" w:sz="0" w:space="0" w:color="auto"/>
            <w:right w:val="none" w:sz="0" w:space="0" w:color="auto"/>
          </w:divBdr>
        </w:div>
        <w:div w:id="827866774">
          <w:marLeft w:val="2261"/>
          <w:marRight w:val="0"/>
          <w:marTop w:val="100"/>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47748696">
      <w:bodyDiv w:val="1"/>
      <w:marLeft w:val="0"/>
      <w:marRight w:val="0"/>
      <w:marTop w:val="0"/>
      <w:marBottom w:val="0"/>
      <w:divBdr>
        <w:top w:val="none" w:sz="0" w:space="0" w:color="auto"/>
        <w:left w:val="none" w:sz="0" w:space="0" w:color="auto"/>
        <w:bottom w:val="none" w:sz="0" w:space="0" w:color="auto"/>
        <w:right w:val="none" w:sz="0" w:space="0" w:color="auto"/>
      </w:divBdr>
      <w:divsChild>
        <w:div w:id="911622321">
          <w:marLeft w:val="1699"/>
          <w:marRight w:val="0"/>
          <w:marTop w:val="120"/>
          <w:marBottom w:val="0"/>
          <w:divBdr>
            <w:top w:val="none" w:sz="0" w:space="0" w:color="auto"/>
            <w:left w:val="none" w:sz="0" w:space="0" w:color="auto"/>
            <w:bottom w:val="none" w:sz="0" w:space="0" w:color="auto"/>
            <w:right w:val="none" w:sz="0" w:space="0" w:color="auto"/>
          </w:divBdr>
        </w:div>
        <w:div w:id="1908108156">
          <w:marLeft w:val="1973"/>
          <w:marRight w:val="0"/>
          <w:marTop w:val="100"/>
          <w:marBottom w:val="0"/>
          <w:divBdr>
            <w:top w:val="none" w:sz="0" w:space="0" w:color="auto"/>
            <w:left w:val="none" w:sz="0" w:space="0" w:color="auto"/>
            <w:bottom w:val="none" w:sz="0" w:space="0" w:color="auto"/>
            <w:right w:val="none" w:sz="0" w:space="0" w:color="auto"/>
          </w:divBdr>
        </w:div>
        <w:div w:id="952790653">
          <w:marLeft w:val="1973"/>
          <w:marRight w:val="0"/>
          <w:marTop w:val="100"/>
          <w:marBottom w:val="0"/>
          <w:divBdr>
            <w:top w:val="none" w:sz="0" w:space="0" w:color="auto"/>
            <w:left w:val="none" w:sz="0" w:space="0" w:color="auto"/>
            <w:bottom w:val="none" w:sz="0" w:space="0" w:color="auto"/>
            <w:right w:val="none" w:sz="0" w:space="0" w:color="auto"/>
          </w:divBdr>
        </w:div>
        <w:div w:id="1660887228">
          <w:marLeft w:val="1699"/>
          <w:marRight w:val="0"/>
          <w:marTop w:val="120"/>
          <w:marBottom w:val="0"/>
          <w:divBdr>
            <w:top w:val="none" w:sz="0" w:space="0" w:color="auto"/>
            <w:left w:val="none" w:sz="0" w:space="0" w:color="auto"/>
            <w:bottom w:val="none" w:sz="0" w:space="0" w:color="auto"/>
            <w:right w:val="none" w:sz="0" w:space="0" w:color="auto"/>
          </w:divBdr>
        </w:div>
        <w:div w:id="344134593">
          <w:marLeft w:val="1973"/>
          <w:marRight w:val="0"/>
          <w:marTop w:val="100"/>
          <w:marBottom w:val="0"/>
          <w:divBdr>
            <w:top w:val="none" w:sz="0" w:space="0" w:color="auto"/>
            <w:left w:val="none" w:sz="0" w:space="0" w:color="auto"/>
            <w:bottom w:val="none" w:sz="0" w:space="0" w:color="auto"/>
            <w:right w:val="none" w:sz="0" w:space="0" w:color="auto"/>
          </w:divBdr>
        </w:div>
        <w:div w:id="1553617826">
          <w:marLeft w:val="1973"/>
          <w:marRight w:val="0"/>
          <w:marTop w:val="100"/>
          <w:marBottom w:val="0"/>
          <w:divBdr>
            <w:top w:val="none" w:sz="0" w:space="0" w:color="auto"/>
            <w:left w:val="none" w:sz="0" w:space="0" w:color="auto"/>
            <w:bottom w:val="none" w:sz="0" w:space="0" w:color="auto"/>
            <w:right w:val="none" w:sz="0" w:space="0" w:color="auto"/>
          </w:divBdr>
        </w:div>
        <w:div w:id="1319112316">
          <w:marLeft w:val="1973"/>
          <w:marRight w:val="0"/>
          <w:marTop w:val="100"/>
          <w:marBottom w:val="0"/>
          <w:divBdr>
            <w:top w:val="none" w:sz="0" w:space="0" w:color="auto"/>
            <w:left w:val="none" w:sz="0" w:space="0" w:color="auto"/>
            <w:bottom w:val="none" w:sz="0" w:space="0" w:color="auto"/>
            <w:right w:val="none" w:sz="0" w:space="0" w:color="auto"/>
          </w:divBdr>
        </w:div>
        <w:div w:id="880629626">
          <w:marLeft w:val="2261"/>
          <w:marRight w:val="0"/>
          <w:marTop w:val="100"/>
          <w:marBottom w:val="0"/>
          <w:divBdr>
            <w:top w:val="none" w:sz="0" w:space="0" w:color="auto"/>
            <w:left w:val="none" w:sz="0" w:space="0" w:color="auto"/>
            <w:bottom w:val="none" w:sz="0" w:space="0" w:color="auto"/>
            <w:right w:val="none" w:sz="0" w:space="0" w:color="auto"/>
          </w:divBdr>
        </w:div>
        <w:div w:id="1751921160">
          <w:marLeft w:val="2261"/>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0F76AE17-4065-4090-BC2F-1CDA6E3CE8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149CC1-151F-4DC7-B46D-2736E30ED27B}">
  <ds:schemaRefs>
    <ds:schemaRef ds:uri="http://schemas.microsoft.com/office/2006/documentManagement/types"/>
    <ds:schemaRef ds:uri="9b239327-9e80-40e4-b1b7-4394fed77a33"/>
    <ds:schemaRef ds:uri="2f282d3b-eb4a-4b09-b61f-b9593442e286"/>
    <ds:schemaRef ds:uri="http://purl.org/dc/terms/"/>
    <ds:schemaRef ds:uri="http://purl.org/dc/elements/1.1/"/>
    <ds:schemaRef ds:uri="http://purl.org/dc/dcmitype/"/>
    <ds:schemaRef ds:uri="http://schemas.microsoft.com/office/2006/metadata/properties"/>
    <ds:schemaRef ds:uri="http://schemas.microsoft.com/office/infopath/2007/PartnerControls"/>
    <ds:schemaRef ds:uri="http://schemas.openxmlformats.org/package/2006/metadata/core-properties"/>
    <ds:schemaRef ds:uri="d8762117-8292-4133-b1c7-eab5c6487cfd"/>
    <ds:schemaRef ds:uri="http://schemas.microsoft.com/sharepoint/v3"/>
    <ds:schemaRef ds:uri="http://www.w3.org/XML/1998/namespace"/>
  </ds:schemaRefs>
</ds:datastoreItem>
</file>

<file path=customXml/itemProps4.xml><?xml version="1.0" encoding="utf-8"?>
<ds:datastoreItem xmlns:ds="http://schemas.openxmlformats.org/officeDocument/2006/customXml" ds:itemID="{B204C4B7-98A3-47A8-B18D-41A290CC24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1568</TotalTime>
  <Pages>4</Pages>
  <Words>1379</Words>
  <Characters>6840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Venkatarao Gonuguntla</cp:lastModifiedBy>
  <cp:revision>898</cp:revision>
  <dcterms:created xsi:type="dcterms:W3CDTF">2022-08-10T14:39:00Z</dcterms:created>
  <dcterms:modified xsi:type="dcterms:W3CDTF">2023-09-27T22:03:00Z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